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25" w:rsidRPr="00172732" w:rsidRDefault="00C5258F" w:rsidP="00A02F85">
      <w:pPr>
        <w:jc w:val="center"/>
        <w:rPr>
          <w:rFonts w:cs="B Nazanin"/>
          <w:rtl/>
        </w:rPr>
      </w:pPr>
      <w:r w:rsidRPr="00172732">
        <w:rPr>
          <w:rFonts w:cs="B Nazanin" w:hint="cs"/>
          <w:rtl/>
        </w:rPr>
        <w:t>بسمه تعالی</w:t>
      </w:r>
    </w:p>
    <w:p w:rsidR="009047A8" w:rsidRPr="00172732" w:rsidRDefault="009633B1" w:rsidP="00172732">
      <w:pPr>
        <w:jc w:val="both"/>
        <w:rPr>
          <w:rFonts w:cs="B Nazanin"/>
        </w:rPr>
      </w:pPr>
      <w:hyperlink r:id="rId7" w:history="1">
        <w:r w:rsidR="00CF1915" w:rsidRPr="00172732">
          <w:rPr>
            <w:rStyle w:val="Hyperlink"/>
            <w:rFonts w:cs="B Nazanin"/>
          </w:rPr>
          <w:t>http://marifat.nashriyat.ir/node/1551</w:t>
        </w:r>
      </w:hyperlink>
    </w:p>
    <w:p w:rsidR="00CF1915" w:rsidRPr="00172732" w:rsidRDefault="00CF1915" w:rsidP="00172732">
      <w:pPr>
        <w:jc w:val="both"/>
        <w:rPr>
          <w:rFonts w:cs="B Nazanin"/>
        </w:rPr>
      </w:pP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B Nazanin"/>
          <w:b/>
          <w:bCs/>
          <w:sz w:val="36"/>
          <w:szCs w:val="36"/>
        </w:rPr>
      </w:pPr>
      <w:r w:rsidRPr="00172732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پ</w:t>
      </w:r>
      <w:r w:rsidR="0083246C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ی</w:t>
      </w:r>
      <w:r w:rsidRPr="00172732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امدهاى اجتماعى نهضت حس</w:t>
      </w:r>
      <w:r w:rsidR="0083246C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ی</w:t>
      </w:r>
      <w:r w:rsidRPr="00172732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نى(عل</w:t>
      </w:r>
      <w:r w:rsidR="0083246C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ی</w:t>
      </w:r>
      <w:r w:rsidRPr="00172732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ه السلام)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Cambria" w:eastAsia="Times New Roman" w:hAnsi="Cambria" w:cs="Cambria" w:hint="cs"/>
          <w:sz w:val="24"/>
          <w:szCs w:val="24"/>
          <w:rtl/>
        </w:rPr>
        <w:t> 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شمس الله مر</w:t>
      </w:r>
      <w:r w:rsidR="0083246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جى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B Nazanin"/>
          <w:b/>
          <w:bCs/>
          <w:kern w:val="36"/>
          <w:sz w:val="48"/>
          <w:szCs w:val="48"/>
          <w:rtl/>
        </w:rPr>
      </w:pPr>
      <w:r w:rsidRPr="00172732">
        <w:rPr>
          <w:rFonts w:ascii="Times New Roman" w:eastAsia="Times New Roman" w:hAnsi="Times New Roman" w:cs="B Nazanin" w:hint="cs"/>
          <w:b/>
          <w:bCs/>
          <w:kern w:val="36"/>
          <w:sz w:val="48"/>
          <w:szCs w:val="48"/>
          <w:rtl/>
        </w:rPr>
        <w:t>پ</w:t>
      </w:r>
      <w:r w:rsidR="0083246C">
        <w:rPr>
          <w:rFonts w:ascii="Times New Roman" w:eastAsia="Times New Roman" w:hAnsi="Times New Roman" w:cs="B Nazanin" w:hint="cs"/>
          <w:b/>
          <w:bCs/>
          <w:kern w:val="36"/>
          <w:sz w:val="48"/>
          <w:szCs w:val="48"/>
          <w:rtl/>
        </w:rPr>
        <w:t>ی</w:t>
      </w:r>
      <w:r w:rsidRPr="00172732">
        <w:rPr>
          <w:rFonts w:ascii="Times New Roman" w:eastAsia="Times New Roman" w:hAnsi="Times New Roman" w:cs="B Nazanin" w:hint="cs"/>
          <w:b/>
          <w:bCs/>
          <w:kern w:val="36"/>
          <w:sz w:val="48"/>
          <w:szCs w:val="48"/>
          <w:rtl/>
        </w:rPr>
        <w:t>ش گفتار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بى ترد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هر حركت و جنبشى كه با هدف سازمان نو</w:t>
      </w:r>
      <w:bookmarkStart w:id="0" w:name="_GoBack"/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bookmarkEnd w:id="0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و نظام جد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 و اصلاحات معنوى و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 هر هدف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گرى برپا شود، به دنبال خود تأث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 و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امدهاى مستق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م و غ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رمستق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م بر افكار عمومى و اوضاع و شرا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ط اجتماعى مى گذارد. در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ان، تفاوتى 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ان آن 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امى كه با هدف حما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از حق و اصلاح امور و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جاد عدالت و رس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دن به فضا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ل انسانى صورت مى 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رد و آن نهضتى كه در پى رس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دن به اغراض شخصى و گروهى است، وجود ندارد. اما آن دسته از 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 ها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ى كه در راه فضا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ل انسانى قرار گرفته اند، محدود به زمان خاصى نبوده و پا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دارترند و اساساً شكست در آن ها معنا ندارد، بلكه همواره در خاطره ها زنده مانده و مى مانند، هرچند در ظاهر سركوب شده و 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 كنندگان از 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ان رفته باشند.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 خون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دالشهدا(عل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السلام)، 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امى است كه در ظاهر، روز دهم محرم سال 61 هجرى سركوب گشته و خاندانش را به اسارت بردند و حكّام آن روز جشن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روزى برپا نموده و رقص شادى نمودند، اما طولى نكش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كه شعاع وجودى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نهضت خون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عالم را در نورد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و از فرداى عاشورا، صداى عاشورا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ان در كوى و برزن ها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و عَلَم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روزى برافراشت و كاخ 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دادگرى را لرزاند. امروز راز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حق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قت را با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در ماه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نهضت جستوجو كرد و آن 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زى جز اصلاح امور و اح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اى فضا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ل انسانى و كرامت بشرى و معامله با وجود رحمانى نبود. چنانكه قائد اعظم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نهضت با صداى رسا فرمود: «انما خرجت لطلب الاصلاح فى امة جدّى و 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عة ابى على بن اب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طالب.»</w:t>
      </w:r>
      <w:bookmarkStart w:id="1" w:name="_1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1"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1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1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اصلاح جامعه از كژى ها و انحرافات، خواسته باطنى هر انسان آزاده اى است و به هم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دل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ل است كه از آن هنگام تا به امروز نهضت عاشورا همواره مورد توجه مشتاقان حق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قت و جو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ندگان طر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قت بوده و هست و هر روز رازى از آن واقعه پررمز و راز براى پو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ندگان راه كمال و سعادت گشوده شده و چون چشمه سار معرفت الهى همواره مى جوشد و تشنگان فضا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ل انسانى را 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راب مى كند.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ما در سال «عزّت و افتخار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نى» برآن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 كه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ك بار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گر به سوى آن در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اى معرفت رفته و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بار با رو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كردى جامعه شناختى، در ساحل آن در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اى موّاج به نظاره نشسته و توشه راه برداشته و ره كمال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شه كن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م و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امدهاى اجتماعى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نهضت غرورانگ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 را برشمار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م. باشد كه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حركت ناچ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 مقبول اهل نظر افتد.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B Nazanin"/>
          <w:b/>
          <w:bCs/>
          <w:sz w:val="36"/>
          <w:szCs w:val="36"/>
          <w:rtl/>
        </w:rPr>
      </w:pPr>
      <w:r w:rsidRPr="00172732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1. خودآگاهى مسلمانان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تار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خ گواهى مى دهد كه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امبر گرامى اسلام(صلى الله 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وآله)، با هدا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الهى و حما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علوى توانسته بود امتى ترب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كند كه به جاى دل دادن به شمش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 و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ده به قبرها دوختن «حتى زرتم المقابر»(تكاثر:2) و لب به كاسه شراب داشتن، سر به آستان 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lastRenderedPageBreak/>
        <w:t>قدسى سا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ده و چونان ملا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ك لب به ذكر تسب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ح گشوده و شب را به 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ام و قعود گذرانده و روز را در كنار رحمت الهى و به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اد خدا سر كنند.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اما پس از رحلت جانگداز نگ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خلقت، جمعى در سق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فه گرد آمده و سكّان هدا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جامعه نبوى را به ناحق در دست گرفته و با كنار گذاشتن نگار رحمت و جان احمد، كاروان امت را از ره كرامت بازداشته و در مس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 جهالت قرارداده و ره حاكم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اموى را هموار نمودند و سرانجام، خلافت با لباس سلطنت بر تن ناپاك زاده سف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ان فرود آمد و آن زاده ك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نه چنان وضع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تى را در جامعه اسلامى پد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آورد كه حق پرستان و ره پو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ان طر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قت محمدى در اقل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مطلق قرار گرفته و انسجام و وحدت جاى خود را به از هم گس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ختگى و پراكندگى داد. مورّخان، مردم زمان امامت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بن على(عل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السلام)، را به چند دسته تقس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م مى كنند:</w:t>
      </w:r>
    </w:p>
    <w:p w:rsidR="00C5258F" w:rsidRPr="00172732" w:rsidRDefault="00C5258F" w:rsidP="00172732">
      <w:pPr>
        <w:spacing w:after="0" w:line="240" w:lineRule="auto"/>
        <w:ind w:righ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دسته اول، كه قسمت عمده مردم را تشك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ل مى دادند، كسانى بودند كه در مقابل فساد معاو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سكوت اخت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ار كرده و به پستى و خوارى تن داده بودند. نمونه آشكار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خوارى، 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عت با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كه به شراب خوارى و سگ بازى شهره بود به عنوان جانش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معاو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بود.</w:t>
      </w:r>
    </w:p>
    <w:p w:rsidR="00C5258F" w:rsidRPr="00172732" w:rsidRDefault="00C5258F" w:rsidP="00172732">
      <w:pPr>
        <w:spacing w:after="0" w:line="240" w:lineRule="auto"/>
        <w:ind w:righ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دسته دوم كسانى بودند كه منافع خصوصى خود را بر رسالت و امامت ترج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ح مى دادند.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دسته بر خلاف دسته اول، فارغ از ظلم و انحراف بنى ام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بودند و آن را احساس نمى كردند.</w:t>
      </w:r>
    </w:p>
    <w:p w:rsidR="00C5258F" w:rsidRPr="00172732" w:rsidRDefault="00C5258F" w:rsidP="00172732">
      <w:pPr>
        <w:spacing w:after="0" w:line="240" w:lineRule="auto"/>
        <w:ind w:righ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دسته سوم، ساده لوحانى بودند كه تحت تأث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 تبل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غات و عوام فر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بى هاى معاو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ه، اعمال و رفتار دستگاه بنى ام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را قانونى دانسته، از آن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روى مى كردند; چون مى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دند ابن ه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ثم هاى شب زنده دار در مدح و منقبت آنان روا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مى كنند!</w:t>
      </w:r>
    </w:p>
    <w:p w:rsidR="00C5258F" w:rsidRPr="00172732" w:rsidRDefault="00C5258F" w:rsidP="00172732">
      <w:pPr>
        <w:spacing w:after="0" w:line="240" w:lineRule="auto"/>
        <w:ind w:righ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دسته چهارم، كسانى بودند كه مى پنداشتند امام حسن(عل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السلام)خلافت را به معاو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واگذار كرده و با وى، به دل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ل اوضاع و احوال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ده زمان، سازش نموده است. هرچند مردم كوفه از نزد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ك در جر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ان صلح تحم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لى بودند، اما مسلمانان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گر در سا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 مناطق از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موضوع بى خبر بودند.</w:t>
      </w:r>
    </w:p>
    <w:p w:rsidR="00C5258F" w:rsidRPr="00172732" w:rsidRDefault="00C5258F" w:rsidP="00172732">
      <w:pPr>
        <w:spacing w:after="0" w:line="240" w:lineRule="auto"/>
        <w:ind w:righ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دسته پنجم،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اران و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روان واقعى اهل 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رسول الله(صلى الله 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وآله)و امام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السلام)بودند كه بس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ار اندك بوده و در گوشه و كنار سرزم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هاى اسلامى مى 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ستند و هنگام نهضت و 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 اباعبدالله(عل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السلام) توان لب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ك گفتن را نداشته اند; 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را كوفه تحت كنترل شد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نظام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ان عب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دالله فرماندار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بود.</w:t>
      </w:r>
      <w:bookmarkStart w:id="2" w:name="_2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2"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2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2"/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به هر حال، وضع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جامعه اسلامى به گونه اى بود كه امام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ه السلام) به همراه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اران باوفا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 مظلومانه در سرزم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طف به شهادت رس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دند و در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ان حتى بنى اسد كه در نزد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كى كربلا زندگى مى كردند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ز از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ارى فرزند زهرا(عل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ها السلام) در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غ نمودند.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اما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وضع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پس از شهادت شهداى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نوا به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ك باره دگرگون گرد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و عاشورا امواجى پرتلاطم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جاد كرد كه ابتدا بنى اسد و سپس كوفه را در نورد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و در شام غلغله عج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بى به پا كرد. و در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راستا، سخنان على گونه 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نب(عل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ها السلام) به هنگام ورود اسرا به دروازه كوفه و خطابه بن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ان كن 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دالساجد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ه السلام)در مجلس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در شام، نقش برجسته اى داشت.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بش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ربن خز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م اسدى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، درباره خطابه عق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له بنى هاشم مى گو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د: «آن روز [ورود اسرا به كوفه] 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نب دختر على، توجه مرا به خود جلب كرد; 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را به خدا قسم زنى باح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اتر و سخنران تر از او ند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ده بودم. گو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ى زبان على بود كه در كام او قرار داشت، هم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كه با اشاره اى از مردم خواست ساكت شوند، نفس ها در 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نه ها حبس شد و زنگ هاى كاروان از حركت باز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ستاد. سپس فرمود: "... اى مردم كوفه، اى گروه نادرست و فر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بكار و پست، اشكتان خشك نشود ناله تان آرام نگ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رد... مى دان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چه جگرى از رسول خدا شكافت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و چه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مانى شكست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و چه حرمتى از او در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د، مص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بتى است سخت، بزرگ، بد، كج،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ده، شوم كه راه چاره در آن بسته شده است. و در عظمت همچون گستره زم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و آسمان است..." راوى مى گو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د: به خدا سوگند آن روز مردم را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دم ح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ران و سرگردان مى گر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ستند و از ح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رت انگشت به دندان مى گز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دند.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رمردى كه در كنارم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ستاده بود، آن قدر گر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ه مى 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lastRenderedPageBreak/>
        <w:t>كرد كه 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شش تَر شده بود و مى گفت: پدر و مادرم به فداى شما،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ران شما بهتر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ران، جوانانتان بهتر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جوانان و زنانتان بهتر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زنان و نسل شما بهتر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نسل هاست، نه خوار مى گردد و نه شكست پذ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 است.»</w:t>
      </w:r>
      <w:bookmarkStart w:id="3" w:name="_3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3"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3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3"/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آرى، با سخنان آتش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نب كبرى، كه گو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ى از حلقوم على(عل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السلام) مى غر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د، مردم خفته كوفه، كه غرق در دن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اى تار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ك خود گشته و انباشت ثروت و دن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اگرا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ى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دگانش را از حق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قت پوشانده بود، به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كباره خود را در مقابل سر بر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ده اى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ده اند كه روزى به دور او حلقه مى زدند و در پناه او روزگار سر مى كردند.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اوج فر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ادگرى عاشورا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ان در مجلس شام، اتفاق افتاد; آن جا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ى كه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به مناسبت فتح و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روزى از سران و نما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ندگان دولت هاى خارجى دعوت نموده بود تا در جشن شادى با او شر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ك باشند; در آن مجلس، 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دالساجد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السلام)خطبه اى خواند كه استوانه و پا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هاى حكومت بنى ام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را لرزاند. حضرت سجاد(عل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السلام) از درون كاخ ظلمت، طن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دلنواز كلام شه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دان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نوا را به جهان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ان رساند. چه خوب و 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با فرمود خداى بزرگ كه «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ولج النهار فى الل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ل.»(حد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د: 6) در آن تار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كى شام، نور حق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قت از زبان امام 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العابد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تاب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د.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در كتاب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نفس المهوم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آمده است: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در آن مجلس دستور داد منبر و خط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بى آورند تا از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و على نكوهش كند و كارهاى آنان را به مردم گزارش دهد. خط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ب بالاى منبر رفت. حمد خدا كرد و بس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ار از على و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هما السلام) بد گفت و در مدح معاو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ه و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طول داد و براى آنان هر كار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كى را برشمرد تا على بن الحس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بر او بانگ زد: اى خط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ب! واى بر تو كه رضاى خلق را به سخط خالق خر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دى و جا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ت دوزخ است. سپس رو به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كرد و گفت: اجازه مى دهى من هم سخن گو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 كه پسند خدا باشد و براى حاضران موجب اجر گردد؟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سرباز زد، مردم گفتند: به او اذن بده بالاى منبر رود، شا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ما از او 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زى بشنو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م!،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گفت: اگر او به منبر برود، مرا و آل سف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ان را رسوا كند و به 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 آ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د. به او گفتند: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مار چه تواند گفت؟ جواب داد: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مرد از خاندانى است كه علم را از كودكى با 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 مك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ده اند. به او اصرار كردند تا اجازه داد. آن حضرت بالاى منبر رفت. خدا را حمد و ستا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 كرد و خطبه اى خواند كه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ده ها گر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ان شد و دل ها لرزان.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وقتى خطبه امام رس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به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نجا كه، انا ابن على المرتضى، انا بن محمد المصطفى، انا بن فاطمة الزهرا، انا ابن سدرة المنتهى انا ابن شجرة طوبى...، فر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اد مردم به گر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ه و ناله بلند شد و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ترس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آشوب شود، دستور</w:t>
      </w:r>
      <w:r w:rsidRPr="00172732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اذان داد. امام از شهادت به رسول الله استفاده نمود فرمود آ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 او جد توست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 من...</w:t>
      </w:r>
      <w:bookmarkStart w:id="4" w:name="_4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4"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4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4"/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جا بود كه مردم از بى خبرى مطلق درآمده و دانستند كه على شه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محراب است و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ن، فرزند ح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در.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از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رو، لب به فر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اد و اعتراض گشودند و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را شماتت كردند. خطابه امام موجب رسوا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ى آل سف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ان گرد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تا جا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ى كه سف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 روم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ز به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 اعتراض كرده و وى را مورد مذمت قرار داد. در كتاب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لهوف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آمده است: «از على بن الحس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السلام) روا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شده كه چون سر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ه السلام)را نزد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آوردند، همواره مجالس مى گسارى تشك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ل مى داد، سرمقدس آن حضرت را مقابل خود مى گذاشت.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كى از روزها فرستاده پادشاه روم، كه از اشراف و بزرگان آن سامان بود، به مجلس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آمد و گفت: اى پادشاه عرب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سر از ك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ست؟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گفت: تو را با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سر چه كار؟ گفت: من وقتى كه نزد پادشاه خود برمى گردم از من خواهد پرس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كه در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جا چه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ده ام، از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رو دوست دارم داستان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سر و صاحب آن را براى او بازگو كنم تا در شادى و سرور با تو شر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ك باشد.</w:t>
      </w:r>
      <w:bookmarkStart w:id="5" w:name="_5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5"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5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5"/>
    </w:p>
    <w:p w:rsidR="00C5258F" w:rsidRPr="00172732" w:rsidRDefault="0083246C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گفت: ا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سر حس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بن على بن اب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طالب است. رومى پرس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د: مادرش ك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ست؟ گفت: فاطمه دختر رسول خدا(صلى الله عل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وآله). نصرانى گفت: اُف بر تو و 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تو! 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من بهتر از 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شماست; ز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را پدر من از نب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ره هاى داود پ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امبر بود. م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ان من و او پدران بس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ارى فاصله هستند و نصرانى ها مرا بزرگ مى شمارند و خاك پاى مرا به تبرك برمى دارند; ز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را من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كى از اولاد داود 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lastRenderedPageBreak/>
        <w:t>هستم. ولى شما فرزند دختر پ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امبر(صلى الله عل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وآله)خود را مى كش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در صورتى كه ب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او و پ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امبر شما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ك مادر ب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 تر فاصله ن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ست. ا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چه 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نى است كه شما دار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د؟! پس از آن به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گفت: آ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 داستان كن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سه حافر را شن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ده اى؟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گفت: بگو تا بشنوم. نصرانى گفت: 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عمان و 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در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ى است كه عبور از آن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ك سال مسافت است. در آن در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 ه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چ آبادى وجود ندارد به جز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ك شهر كه در وسط آب قرار گرفته و هشتاد فرسنگ در هشتاد فرسنگ وسعت دارد و در روى زم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شهرى بزرگ تر از آن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ست و از آن شهر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اقوت و كافور به سرزم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هاى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گر حمل مى شود و درخت هاى آن جا عود و عنبر است.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شهر در تصرف نصارا است و ه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چ پادشاهى جز پادشاه نصرانى ها در آن دست ندارد. در آن جا كن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سه هاى بس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ارى است و بزرگ تر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آن ها، كن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سه "حافر" است و در محراب آن حقه اى از طلا آو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خته شده است. در آن حقه، سُمى است كه مى گو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ند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سم مركبى است كه ع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سى بر آن سوار شد. اطراف آن حقه را با پارچه هاى حر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 آز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بسته اند و در هر سال جماعت 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ادى از نصارا از راه هاى دور به 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ارت آن كن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سه مى آ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ند و اطراف آن حقه طواف مى كنند و آن را مى بوسند و حاجات خود را از خداوند مى خواهند. آرى، نصارا چن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مى كنند و عق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ده آن ها هم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است درباره آن سم كه گمان دارند سم الاغى است كه ع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سى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امبر آنان بر او سوار شده، ولى شما پسر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امبر خود را مى كش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د.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لا بارك الله ف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كم و لا فى د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نكم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گفت: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نصرانى را بكش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 كه مرا در مملكت خود رسوا نكند. نصرانى چون احساس كشته شدن نمود، به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گفت: آ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 مرا مى كشى؟ گفت: آرى.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گفت: پس بدان كه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شب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امبر شما را در خواب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دم. به من فرمود: اى نصرانى تو از اهل بهشتى! من از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بشارت تعجب كردم.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نك مى گو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م: "اشهد ان لا اله الا الله و اشهد ان محمداً رسول الله."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پس از آن، سرمقدس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السلام) را برداشت و به 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نه چسبان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و آن را مى بوس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و مى گر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ست تا كشته شد.»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بارى، با شهادت سالار شه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دان و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ارانش، خفتگان 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دار گشته و عوام فر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بى هاى دستگاه بنى ام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آشكار گرد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دند. مردمى كه بر اثر تبل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غات و عوام فر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بى معاو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روزگار مى گذراندند، از جهالتوگمراهى رها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ى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افتهومتوجه شدند كه از چه چشمه زلالى بى بهره بودند.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بنابرا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ن،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كى از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امدهاى اجتماعى عاشورا، 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دارى جامعه اسلامى و انسانى مى باشد. شناخت و آگاهى از ارزش ها و واقع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ها از اركان اصلى تشكّل اجتماعى است. حكّام ستمگر و زورمندان، همواره تلاش مى كنند تا مردم را از ارزش ها و واقع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ها دور نگه داشته و با گمراه ساختن آنان همچنان بر ظلم و 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دادگرى خود ادامه دهند.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استاد مصباح در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باره مى نو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سد: بى شك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ك نظام 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اسى ظالم و فاسد نمى تواند با شكنجه، كشتار، سركوبى، تطم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ع و تهد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براى هم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شه پا برجا و برقرار بماند، لذا ستمگران، تبهكاران و خودكامگان براى تضم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ثبات و دوام قدرت و حكومت خود چاره اى جز دخل و تصرف در باورهاى مردم و تغ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 جهان 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نى ها و ارزش گذارهاى آنان و ترو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ج و اشاعه افكار نظرى و عملى اى كه بتواند ضامن بقاى حاكم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و اقتدارشان باشد، ندارند.»</w:t>
      </w:r>
      <w:bookmarkStart w:id="6" w:name="_6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6"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6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6"/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بر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اساس، معاو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در طول چهل سال سلطنت خود تا آن جا كه توانست 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اهل 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امبر اكرم(صلى الله 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وآله) تبل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غات منفى نموده و حتى سعى داشت نام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امبراكرم را از مأذنه ها پا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كشد و فرهنگ جاهل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را حاكم كند. اما هر آنچه را كه معاو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طى حاكم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تش به دست آورد،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بن على(عل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السلام)با 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امش در عاشوراى 61 هجرى باطل نمود و 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دالساجد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در مركز سلطنت اموى، بنى ام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را رسوا و مردم فر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ب خورده و گمراه شام و سا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 بلاد را آگاه و 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دار نمود و عظمت و منزلت عترت رسول ال(صلى الله 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وآله) را نما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ان ساخت. از آن پس، جامعه اسلامى متوجه شد كه بنى ام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جز دشمنى با اسلام،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گرى ندارند.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lastRenderedPageBreak/>
        <w:t xml:space="preserve">در كتاب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ثورة الحس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ن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آمده است: «از پس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حادثه دلخراش [عاشورا]، جامعه در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افت كه حق با اهل 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امبر است و دولت مخالف آنان نه تنها به اصول و ارزش هاى اسلامى پاى بند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ست، بلكه رژ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مى سفّاك و مستبد است كه مى خواهد جامعه اسلامى را به جاهل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نخست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برگرداند.»</w:t>
      </w:r>
      <w:bookmarkStart w:id="7" w:name="_7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7"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7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7"/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ابن خلدون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 مى نو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سد: «موجى از تنفر 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دستگاه حكومتى و عاملان آن ها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جاد شد و 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ع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ان به خود آمدند و از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كه فرزند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امبر خدا(صلى الله 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ه وآله)را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ارى نكرده بودند، به شدت پش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مان شدند و به تدر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ج موج 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دارى سراسر جامعه اسلامى را فرا گرفت و زم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نه نهضت توّاب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ن، 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 حرّه و سا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 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 ها فراهم گشت.»</w:t>
      </w:r>
      <w:bookmarkStart w:id="8" w:name="_8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8"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8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8"/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شه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مطهرى در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زم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نه مى نو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سد: «اموى ها شخص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ملت مسلمان را له كرده و كوب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ده بودند و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گر كسى از آن احساس هاى اسلامى در خودش نمى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د. اما هم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كوفه بعد از مدت سه سال انقلاب كرد و پنج هزار توّاب از هم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كوفه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دا شد و سر قبر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بن على(عل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السلام)رفتند و در آن جا عزادارى كردند و به درگاه الهى از تقص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رى كه كرده بودند توبه كردند و گفتند: ما تا انتقام خون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بن على(عل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السلام) را نگ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م از پاى نمى نش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م و عمل كردند و قتله كربلا را هم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ن‌ها كشتند و شروع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نهضت ازهمان عصر عاشورا و از روز دوازدهم محرم بود.»</w:t>
      </w:r>
      <w:bookmarkStart w:id="9" w:name="_9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9"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9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9"/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B Nazanin"/>
          <w:b/>
          <w:bCs/>
          <w:sz w:val="36"/>
          <w:szCs w:val="36"/>
          <w:rtl/>
        </w:rPr>
      </w:pPr>
      <w:r w:rsidRPr="00172732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2. معرفى گروه باطل و اح</w:t>
      </w:r>
      <w:r w:rsidR="0083246C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ی</w:t>
      </w:r>
      <w:r w:rsidRPr="00172732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اى اسلام ناب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از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گر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امدهاى اجتماعى نهضت خون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عاشورا، پرده برداشتن از چهره نفاق و اسلام دروغ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و معرفى گروه باطل بود. واقعه كربلا چهره واقعى و ماه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حق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قى حاكم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تى را كه به نام اسلام بر مردم حكم مى راندند، براى افكار عمومى روشن كرد و تفاوت حكومت اسلامى با سلطنت موروثى را، كه بن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ان گذارش زاده هند پر ك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نه بود، آشكار ساخت.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مردم از خطبه غرّاى 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دالساجد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در شام در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افتند كه 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شه هاى انحراف در جامعه اسلامى از كجا سرچشمه گرفته و چگونه گروهى ناحق، حق را در خانه غربت حبس كرده و باطل را بر مركب حكومت نشاندند و حاكم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جامعه نوپاى نبوى را به نااهلان سپردند و آنان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 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فرزندان و اهل 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امبر رحمت آن كردند كه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اد آن، 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نه ها را مجروح مى كند.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آرى، آن چنان جفا 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عترت رسول الله نمودند كه امام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السلام)، در روز عاشورا، لحظاتى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 از شهادت بر آن شد تا خود و نسبش را به مردم معرفى كند; آن جا كه مى فرما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د: «هان اى مردم، به سخنم گوش كن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و در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كارم تعج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ل ننما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تا حق اندرز شما كه بر من است ادا كرده، عذر آمدن خود را 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ان كنم... به درستى كه ولى من خدا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ى است كه قرآن را نازل و صالحان را سرپرستى مى كند... اما بعد،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نك نسب مرا بررسى كن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و بب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من ك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ستم، سپس به خود آ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و خو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شتن را نكوهش كن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و بنگر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آ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 شما را رواست كه مرا بكش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و حرمتم را هتك كن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د؟ آ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 من فرزند دختر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امبر شما و فرزند وصى و پسر عموى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امبر شما و فرزند اول مؤمن به خدا و اول تصد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ق كننده آنچه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امبر(صلى الله 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وآله) از جانب خدا آورد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ستم؟ آ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 حمزه 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دالشهدا عموى پدرم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ست؟ آ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 جعفر ط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ار شه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ذوالجناح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عموى من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ست؟ آ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 بارها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فرموده رسول خدا را در حق من و برادرم نشن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ده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كه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دو سرور جوانان بهشتند؟ اگر در آنچه كه حق است، تصد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قم مى كن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و اگر باور ندار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از كسانى كه مى دان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بپرس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د. از جابر بن عبدالله انصارى، ابوسع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خدرى، سهل بن سعد ساعدى، 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بن ارقم، انس بن مالك بپرس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د.»</w:t>
      </w:r>
      <w:bookmarkStart w:id="10" w:name="_10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10"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10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10"/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وا اسفا كه گروه منحرف و غاصبان خلافت آن قدر دروغ بافته و بدگو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ى كرده بودند كه امام معصوم و حجّت حق با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بر حقان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و صحت گفته ها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ش، صحابه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امبر را به شهادت 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رد.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اما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وضع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با شهادت مظلومانه زاده ح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در، دگرگون گشت و مردم در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افتند كه سلطنت امو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ان مبتنى بر اسلام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ست و ماه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دروغ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و غ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نى آنان آشكار گرد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د. از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رو، سا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 خلفاى امو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ان و عباس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ان و عثمان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ان نتوانستند كارهاى نامشروع 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lastRenderedPageBreak/>
        <w:t>خود را به نام اسلام انجام داده و رنگ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نى بدان بخشند و افكار عمومى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 واقع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را شناخته و اعمال و رفتار آنان را مربوط به اسلام نمى دانستند.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و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از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امدهاى مهم عاشورا و هد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به مردم و جامعه اسلامى است تا آنان اسلام راست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 را بشناسند و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 دست كم ناهنجارى هاى امو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ان را به اسلام و ارزش هاى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نى نسبت ندهند; چه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كه هنجارها نشان دهنده ارزش هاى كنش گران است و اگر امو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ان را مسلمان بدانند طبعاً رفتارشان را مطابق ارزش هاى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اسلام خواهند دانست. اما 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نى چهره پنهان گروه حاكم را به جامعه اسلامى و انسانى نما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اند تا آزادگان و تشنگان حق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قت بدانند كه اسلام ناب محمدى(صلى الله 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وآله)غ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 از آن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نى است كه امو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ان معرفى كردند و اگر امروز اسلام ناب و ظلم ست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 و ظالم شكن، چون خورش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عالمتاب بر تارك عالم مى درخشد، به بركت خون سرخ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و 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نواست. هرچند حدوثاً محمدى است اما بقاءً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نى است. چنانچه مقرم در كتاب «مقتل الحس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ن» به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موضوع اشاره دارد و مى نو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سد: «نهضت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السلام) جزء اخ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 از علت تامه براى استحكام مبانى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بوده به طورى كه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نهضت 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دعوت حق و هجمه هاى باطل، جدا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ى انداخته، حق و باطل را از هم جدا كرده و گروه حق را از گروه باطل متما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 نموده تا جا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ى كه گفته اند: "ان الاسلام بدؤه محمدى و بقاؤه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نى"... .»</w:t>
      </w:r>
      <w:bookmarkStart w:id="11" w:name="_11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11"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11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11"/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واشنگتن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رون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ك بر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باور است كه امام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السلام)اسلام را از چنگال بنى ام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رها ساخت. وى مى گو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د:«براى امام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السلام) ممكن بود كه زندگى خود را با تسل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 شدن به اراده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د، نجات بخشد. اما مسؤول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شوا و نهضت بخش اسلام اجازه نمى داد كه او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را به عنوان خلافت بشناسد. او به زودى خود را براى قبول هر ناراحتى و فشارى به منظور رها ساختن اسلام از چنگال بنى ام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آماده ساخت. در 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 آفتاب سوزان سرزم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خشك و در روى 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گ هاى تفت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ده عربستان روح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فناناپذ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 است. اى پهلوان! اى نمونه شجاعت و اى شهسوار من اى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ن.»</w:t>
      </w:r>
      <w:bookmarkStart w:id="12" w:name="_12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12"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12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12"/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چارلز د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كنز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 مى گو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د: اگر منظور امام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جنگ در راه خواسته هاى دن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ى خود بود، من نمى فهمم چرا خواهران و زنان و اطفالش به همراه او بودند، پس عقل چن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حكم مى كند كه او فقط به خاطر اسلام فداكارى كرد.</w:t>
      </w:r>
      <w:bookmarkStart w:id="13" w:name="_13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13"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13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13"/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به طور كلى، هر آزاده و منصفى شهادت مى دهد كه نور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ده كوثر با رشادت و شهادتش در سرزم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تفت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ده طف توانست اسلام نابى را كه در پرتو آن او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س قرن ها و سلمان ها و ابوذرها پرورش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افته اند، اح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 كند و اگر نبود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جان ثارى زاده زهرا(عل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ها السلام)، فقط نامى از اسلام باقى مى ماند; چه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كه بنى ام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به سردمدارى زاده سف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ان در پى نابودى اساس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بوده و در راه رس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دن به مقصود تلاش هاى گسترده اى نمودند و تا جا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ى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 رفتند كه امام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السلام)مى فرما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د: «... آ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 نمى 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كه به حق عمل نمى شود و از باطل دورى نمى گردد؟»</w:t>
      </w:r>
      <w:bookmarkStart w:id="14" w:name="_14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14"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14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14"/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اما واقعه عاشورا خط بطلانى بر عملكرد آنان كش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و مردم و جامعه اسلامى و انسانى را به سوى كوثر زلال نبوى رهنمون ساخت و چراغ هدا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تى در اخت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ار بشر قرار داد تا بتوانند در پرتو آن رفتار خود را تنظ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م كنند. و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بس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ار مهم است; 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را جامعه بشرى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از به هدا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گر و راهنما دارد و اسلام ناب چراغى است كه خداى مهربان به واسطه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امبرش به جامعه انسانى هد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داده تا بتوانند در پرتو آن ره كمال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 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رند. اما اصحاب سق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فه، به 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ژه بنى ام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ه،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كوثر زلال و مصباح هدى را به اعمال و رفتار خود آلوده كردند. از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رو،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فاطمه(عل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ها السلام)باعاشورا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ش، اسلام ناب را از دست آنان نجات داد، به گونه اى كه اكنون اسلام ناب همچون خورش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دى در عالم مى درخشد.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B Nazanin"/>
          <w:b/>
          <w:bCs/>
          <w:sz w:val="36"/>
          <w:szCs w:val="36"/>
          <w:rtl/>
        </w:rPr>
      </w:pPr>
      <w:r w:rsidRPr="00172732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3. همبستگى و انسجام اجتماعى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آنچه كه تار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خ زندگى بشر بدان گواهى مى دهد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است كه انسان همواره در سا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زندگى اجتماعى روزگار سركرده و در پرتو آن، براى رس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دن به كمال و سعادت تلاش مى كند.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حق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قت موجب گرد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كه برخى از اند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شمندان، سعادت و كمال انسان را در گرو زندگى اجتماعى بدانند.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lastRenderedPageBreak/>
        <w:t>فارابى مى گو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د: «زندگى بالاجتماع است كه مى تواند كمال انسانى را برا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 به ارمغان آورد، هرچند زندگى انفرادى ناممكن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ست، اما انسان را به سعادت محتوم و كمال مطلوب راهبر نتواند بود.»</w:t>
      </w:r>
      <w:bookmarkStart w:id="15" w:name="_15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15"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15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15"/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روشن است كه همبستگى و انسجام اجتماعى از امور ح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اتى جامعه است و بدون آن، جامعه قدرت تداوم و استمرار نداشته و در نت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جه، زندگى اجتماعى انسان به مخاطره افتاده و طبعاً سعادت او خدشه دار مى شود. به طور كلى، روش هاى حفظ وحدتوانسجام اجتماعى عبارتند از:</w:t>
      </w:r>
    </w:p>
    <w:p w:rsidR="00C5258F" w:rsidRPr="00172732" w:rsidRDefault="00C5258F" w:rsidP="00172732">
      <w:pPr>
        <w:spacing w:after="0" w:line="240" w:lineRule="auto"/>
        <w:ind w:righ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الف. اعمال زور و فشار، كه همبستگى منتج از آن دوام ندارد;</w:t>
      </w:r>
    </w:p>
    <w:p w:rsidR="00C5258F" w:rsidRPr="00172732" w:rsidRDefault="00C5258F" w:rsidP="00172732">
      <w:pPr>
        <w:spacing w:after="0" w:line="240" w:lineRule="auto"/>
        <w:ind w:righ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ب. وجود دشمن مشترك;</w:t>
      </w:r>
    </w:p>
    <w:p w:rsidR="00C5258F" w:rsidRPr="00172732" w:rsidRDefault="00C5258F" w:rsidP="00172732">
      <w:pPr>
        <w:spacing w:after="0" w:line="240" w:lineRule="auto"/>
        <w:ind w:righ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ج. برگزارى مسابقات ورزشى و سرگرمى هاى همگانى;</w:t>
      </w:r>
    </w:p>
    <w:p w:rsidR="00C5258F" w:rsidRPr="00172732" w:rsidRDefault="00C5258F" w:rsidP="00172732">
      <w:pPr>
        <w:spacing w:after="0" w:line="240" w:lineRule="auto"/>
        <w:ind w:righ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د. عامل مذهب و گسترش آن;</w:t>
      </w:r>
    </w:p>
    <w:p w:rsidR="00C5258F" w:rsidRPr="00172732" w:rsidRDefault="00C5258F" w:rsidP="00172732">
      <w:pPr>
        <w:spacing w:after="0" w:line="240" w:lineRule="auto"/>
        <w:ind w:righ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هـ. بالا بردن سطح آگاهى مردم براى شناساندن ارزش هاى واقعى و لزوم وحدت.</w:t>
      </w:r>
      <w:bookmarkStart w:id="16" w:name="_16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16"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16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16"/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انسجام اجتماعى و همبستگى گروهى امرى ضرورى است و بدون آن، جامعه مطلوب پد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نخواهد آمد، اگر چه افراد در چن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جامعه اى در كنار هم قرار گرفته و به اهداف مادى و ح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وانى خود برسند.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با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انسجام و اجتماع 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عه در طول تار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خ را مرهون 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 غرورانگ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 عاشورا دانست و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واقع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تى است كه دانشمندان و مورّخان بدان اشاره نموده اند.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 xml:space="preserve">خربوطلى 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در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باره مى نو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سد: «شهادت امام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السلام) در كربلا، بزرگ تر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حادثه تار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خى بود كه منجر به تشكّل و تبلور 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عه گرد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و سبب شد كه 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عه به عنوان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ك سازمان قوى با مبادى و مكتبى 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اسى و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نى مستقل در صحنه اجتماع اسلام آن روز جلوه كند.»</w:t>
      </w:r>
      <w:bookmarkStart w:id="17" w:name="_17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17"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17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17"/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به طور كلى مى توان گفت: عاشوراى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نى به دو طر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ق انسجام اجتماعى را به جامعه اسلامى هد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كرد: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الف. از طر</w:t>
      </w:r>
      <w:r w:rsidR="0083246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ق آگاهى بخشى و روشنگرى: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ماه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نهضت، اح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اى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محمدى و اسلام ناب بود و اسلام ناب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 با ارزش هاى معنوى و آموزه هاى الهى خود افراد و انسان هاى كمال جو و سعادت طلب را در كنار هم قرار مى دهد. نداى روح بخش اسلام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است كه «انما المؤمنون اخوه.» برادرى خود بالاتر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و مستحكم تر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انسجام است.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ب. از طر</w:t>
      </w:r>
      <w:r w:rsidR="0083246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ق عزادارى و سوگوارى: 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سنّت پاسداشت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اد و خاطره شهداى كربلا و عزادارى و سوگوارى براى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بن على(عل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ه السلام) و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ارانش، در 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ع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ان، بركات و آثارفراوانى به همراه داشته كه انسجام اجتماعى و همبستگى گروهى از جمله آن ها است.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توض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ح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كه: فعال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ها و كنش هاى كنشگران داراى دو نوع كاركرد است:</w:t>
      </w:r>
    </w:p>
    <w:p w:rsidR="00C5258F" w:rsidRPr="00172732" w:rsidRDefault="00C5258F" w:rsidP="00172732">
      <w:pPr>
        <w:spacing w:after="0" w:line="240" w:lineRule="auto"/>
        <w:ind w:righ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1. كاركردهاى آشكار;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عنى كاركردها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ى كه براى شركت كنندگان در فعال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[كنش گران] شناخته شده و مورد انتظار است.</w:t>
      </w:r>
    </w:p>
    <w:p w:rsidR="00C5258F" w:rsidRPr="00172732" w:rsidRDefault="00C5258F" w:rsidP="00172732">
      <w:pPr>
        <w:spacing w:after="0" w:line="240" w:lineRule="auto"/>
        <w:ind w:righ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2. كاركردهاى پنهان;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عنى نتا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ج فعال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ها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ى كه شركت كنندگان در آن فعال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از آن آگاه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ستند.</w:t>
      </w:r>
      <w:bookmarkStart w:id="18" w:name="_18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18"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18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18"/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سوگوارى و عزادارى براى امام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السلام) و شهداى كربلا،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 داراى دو نوع كاركرد آشكار و پنهان است. كاركردهاى آشكار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حادثه عظ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م تار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خ بس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ار است; از جمله: زنده نگاه داشتن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اد شهدا، اح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اى فرهنگ عاشورا، اح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اى فرهنگ جهاد و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ثار و... . علاوه بر كاركردهاى آشكار، كاركردهاى پنهان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 وجود دارد كه برجسته تر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آن ها، اخوّت و همبستگى گروهى و انسجام 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ع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ان است. و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همبستگى خود منشأ حركات و بركات بس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ارى بوده است كه انقلاب اسلامى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ران نمونه اى آشكار 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lastRenderedPageBreak/>
        <w:t>از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واقع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است; چه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كه، اوج حركات مردمى و نهضت اسلامى از محرم سال 1356 بوده است. نه تنها شروع نهضت اسلامى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ران از عزادارى و عاشورا آغاز گرد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كه بقاى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نهضت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 مبتنى بر هم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سنت بوده است; چنانچه امام خم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نى(قدس سره)به آن اشاره كرده و مى فرما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د: «با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بدان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كه اگر بخواه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نهضت شما محفوظ بماند، با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سنت ها [عزادارى و سوگوارى] را حفظ كن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د.»</w:t>
      </w:r>
      <w:bookmarkStart w:id="19" w:name="_19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19"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19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19"/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به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ترت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ب،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كى از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امدهاى اجتماعى نهضت عاشورا، انسجام اجتماعى است كه پس از شهادت امام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 و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ارانش در كربلا، به جامعه اسلامى و به خصوص جامعه 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عى هد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داده شد.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 امر از نگاه محققان پنهان نمانده است. چنان كه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ن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كلسن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در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باره مى گو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د: «حادثه كربلا حتى ما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پش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مانى و تأسف امو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ان شد; 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را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واقعه 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ع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ان را متحد كرد و براى انتقام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هم صدا شدند و صداى آنان در همه جا، به 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ژه عراق و 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ان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ران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ان انعكاس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افت.»</w:t>
      </w:r>
      <w:bookmarkStart w:id="20" w:name="_20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20"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20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20"/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ف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ل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پ حتى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 مى نو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سد: فاجعه كربلا سبب جان گرفتن و بالندگى 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عه و افزا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 هواداران آن مكتب گرد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د.</w:t>
      </w:r>
      <w:bookmarkStart w:id="21" w:name="_21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21"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21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21"/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B Nazanin"/>
          <w:b/>
          <w:bCs/>
          <w:sz w:val="36"/>
          <w:szCs w:val="36"/>
          <w:rtl/>
        </w:rPr>
      </w:pPr>
      <w:r w:rsidRPr="00172732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4. اح</w:t>
      </w:r>
      <w:r w:rsidR="0083246C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ی</w:t>
      </w:r>
      <w:r w:rsidRPr="00172732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اى ارزش هاى اسلامى و انسانى</w:t>
      </w:r>
    </w:p>
    <w:p w:rsidR="00C5258F" w:rsidRPr="00172732" w:rsidRDefault="0083246C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كى از آثار بس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ار مهم و اساسى نهضت پرافتخار حس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نى(عل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السلام)، اح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اى ارزش هاى اسلامى و انسانى است كه از ن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ازهاى اساسى هر جامعه مى باشد. ارزش ها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كى از عناصر برجسته و تأث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رگذار فرهنگ است و فرهنگ ن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 به مثابه هوا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ى است كه بدون آن تنفس اجتماعى ممكن نخواهد بود. در نگاه جامعه شناسان، فرهنگ، خشت هاى بناى اجتماعى است و ارزش ها، ملاط آن; ز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را اجزا و عناصر فرهنگ تحت تأث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 مستق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م ارزش ها قرار دارند. ارزش ها، باور داشت هاى ر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شه دارى اند كه اعضاى جامعه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 گروه، به هنگام برخورد با پرسش ها درباره خوبى ها و بدى ها و امور مطلوب، آن ها را در نظر مى 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رند.</w:t>
      </w:r>
      <w:bookmarkStart w:id="22" w:name="_22"/>
      <w:r w:rsidR="00C5258F"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="00C5258F"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="00C5258F"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="00C5258F"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="00C5258F"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="00C5258F"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22" </w:instrText>
      </w:r>
      <w:r w:rsidR="00C5258F"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="00C5258F"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22</w:t>
      </w:r>
      <w:r w:rsidR="00C5258F"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22"/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از ا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رو، گروه هاى اجتماعى بدون آن ها دچار اختلال در گفتار و رفتار اجتماعى مى گردند. ارزش ها چراغ هدا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هنجار (گفتارى رفتارى) هستند و بدون آن ها، اساساً جوامع توان شكل 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رى و انسجام ندارند. بد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هى است كه اگر ارزش هاى موجود در جوامع، 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نى باشند، موجب استحكام و استمرار زندگى اجتماعى براى اعضاى آن خواهد بود; ز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را ارزش هاى 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نى با ثبات و غ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رقابل تغ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 و مبتنى بر وحى هستند و در ذات خدا و اراده اش تغ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 و تبد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ل راه ندارد. اما ارزش هاى اجتماعى، از ثبات و دوام كافى برخوردار ن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ستند; ز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را متكى بر مقبول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عامه و پذ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رش غالب افراد جامعه مى باشند. روشن است كه با تغ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 ام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ال و خواسته هاى افراد، ارزش بودن خود را از دست خواهند داد و ارزش هاى 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گر جا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گز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آن ها مى گردند. از ا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رو، ا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C5258F"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گونه ارزش ها، معمولا بى ثبات اند.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البته،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نى بودن ارزش ها منافاتى با اجتماعى شدن آن ها ندارد و آن هنگامى است كه ارزش هاى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نى توسط غالب افراد جامعه پذ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رفته شده و رفتار و اعمال آن ها بر پا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ارزش هاى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نى شكل 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رد. چن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ارزش ها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ى كه رنگ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نى دارند، از ثبات و دوام برخوردارند. در غ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صورت، هر ارزش اجتماعى اى نمى تواند به مثابه ارزش هاى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نى كارا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ى داشته و افراد اجتماع را آسوده خاطر سازد; چرا كه در ارزش هاى اجتماعى 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ل و خواست اكثر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گروه ملاك است، اما در ارزش هاى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نى، ملاك انسان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بوده و در فرهنگ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نى افراد از حقوق اجتماعى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ك سانى برخوردارند. از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روست كه جامعه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نى پا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دارتر است; البته جامعه اى كه فقط نام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 را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دك نكشد و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و ارزش هاى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نى به خوبى و بدون تبع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ض اجرا گردد.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به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ترت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ب، ارزش هاى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نى براى جوامع انسانى امرى ح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اتى و ضرورى است. بد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هى است كه اح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اى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ارزش ها، موجب بالندگى جوامع و نشاط زندگى اجتماعى افراد خواهد بود. بى ترد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كى از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امدهاى مهم و برجسته 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 عاشورا، اح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اى ارزش هاى اسلامى و انسانى است.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حادثه عظ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م توانست جامعه نبوى را از آن رخوتى كه پس از عروج ملكوتى رسول خدا(صلى الله 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وآله)پد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آمده بود، 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رون آورده و به جامعه اى بالنده تبد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ل نما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د. درذ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ل به چندموردازآن ارزش هاى اسلامىوانسانى اشاره مى گردد: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  <w:r w:rsidRPr="00172732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lastRenderedPageBreak/>
        <w:t>الف. اح</w:t>
      </w:r>
      <w:r w:rsidR="0083246C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ی</w:t>
      </w:r>
      <w:r w:rsidRPr="00172732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اى روح</w:t>
      </w:r>
      <w:r w:rsidR="0083246C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ی</w:t>
      </w:r>
      <w:r w:rsidRPr="00172732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ه شهادت طلبى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تار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خ زندگى اجتماعى بشر گواهى مى دهد كه انسان از بدو خلقت تا به امروز به 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وه هاى متعدد تلاش كرده است تا خود را جاودانه كند و شا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سرّ مطلب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باشد كه خالق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موجود پر رمز و راز، خود وجودى لا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زال و ابدى دارد و بشر كه مخلوق آن وجود ماندگار است، فطرتاً تما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ل دارد تا به 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ژگى خالقش دست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ازد و همانند او ماندگار و جاودانه شود. از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رو، در جامعه انسانى مشاهده مى شود كه افراد از مرگ و فنا واهمه داشته و از آن رو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گردانند و سعى دارند به نوعى زنده و جاو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بمانند; برخى بر حفظ جسم و جان خود پرداخته و گروهى در پى حفظ نام و نشان خود در جامعه و تار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خ اند.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اما خداى متعال كه از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ل باطنى بشر آگاه است، راه جاودانى را فراروى بشر نهاده و او را به سوى جاودانگى راهنما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ى نموده و «شهادت» را به او هد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داده و فرموده كه راه ماندگارى مرگ سرخ است، آن را برگز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تا صفت «اح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»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دا كن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د، آن جا كه فرمود: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«و لا تحسبن الذ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ن قتلوا فى سب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ل الله امواتاً بل اح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 xml:space="preserve">اء...» 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(آل عمران: 169)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امبراكرم(صلى الله 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وآله) در تفس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كر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مه، مفهوم شهادت را توسعه داده و فرموده است: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«من قتل دون مظلمته فهو شه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د...»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;... هر كه در برابر ظلمى كشته شود شه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است.</w:t>
      </w:r>
      <w:bookmarkStart w:id="23" w:name="_23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23"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23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23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خواه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ظلم بر مال و ع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ال باشد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 همسا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ه و... چنانچه فرمود: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«من قتل دون اهله ظلماً فهو شه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د، من قتل دون ماله ظلماً فهو شه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د من قتل دون جاره فهو شه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د و من قتل فى ذات الله عزّوجل فهو شه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د.»</w:t>
      </w:r>
      <w:bookmarkStart w:id="24" w:name="_24"/>
      <w:r w:rsidRPr="00172732">
        <w:rPr>
          <w:rFonts w:ascii="Times New Roman" w:eastAsia="Times New Roman" w:hAnsi="Times New Roman" w:cs="B Nazanin"/>
          <w:i/>
          <w:iCs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i/>
          <w:iCs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i/>
          <w:iCs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i/>
          <w:iCs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i/>
          <w:iCs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i/>
          <w:iCs/>
          <w:sz w:val="24"/>
          <w:szCs w:val="24"/>
          <w:rtl/>
        </w:rPr>
        <w:instrText xml:space="preserve">24" </w:instrText>
      </w:r>
      <w:r w:rsidRPr="00172732">
        <w:rPr>
          <w:rFonts w:ascii="Times New Roman" w:eastAsia="Times New Roman" w:hAnsi="Times New Roman" w:cs="B Nazanin"/>
          <w:i/>
          <w:iCs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i/>
          <w:iCs/>
          <w:color w:val="0000FF"/>
          <w:sz w:val="24"/>
          <w:szCs w:val="24"/>
          <w:u w:val="single"/>
          <w:vertAlign w:val="superscript"/>
          <w:rtl/>
        </w:rPr>
        <w:t>24</w:t>
      </w:r>
      <w:r w:rsidRPr="00172732">
        <w:rPr>
          <w:rFonts w:ascii="Times New Roman" w:eastAsia="Times New Roman" w:hAnsi="Times New Roman" w:cs="B Nazanin"/>
          <w:i/>
          <w:iCs/>
          <w:sz w:val="24"/>
          <w:szCs w:val="24"/>
          <w:rtl/>
        </w:rPr>
        <w:fldChar w:fldCharType="end"/>
      </w:r>
      <w:bookmarkEnd w:id="24"/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شهادت ارزشى است كه اگر جامعه به استقبال آن برود، اعضاى آن با امن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خاطر به زندگى اجتماعى خود، كه جا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گاه كسب معرفت كمال و سعادت است، مشغول خواهند بود و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مطلوب هر انسان كمال جو و طالب زندگى ابدى است. اگر امام خم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نى(قدس سره)، شهدا را شمع محفل بشر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مى داند و شاگردش، شه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مطهرى، شه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را همچون شمعى مى داند كه خود مى سوزد ولى جامعه را در پرتو آن نورانى مى كند، اشاره به هم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واقع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دارد. برا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اساس، چن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ارزشى را براى جامعه ح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اتى و ضرورى مى دان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م.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بن على(عل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السلام) با علم به شهادت ره كربلا را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 گرفت و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گران را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 از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 علم بى خبر نساخت. چنانچه آن هنگام كه ام سلمه از سفر آن حضرت اظهار ناراحتى كرد، فرمود: «من مى دانم در چه ساعت و در چه روزى كشته خواهم شد و مى دانم كدام شخص مرا خواهد كشت و از خاندان و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اران من كدام افراد كشته مى شوند.»</w:t>
      </w:r>
      <w:bookmarkStart w:id="25" w:name="_25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25"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25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25"/>
      <w:r w:rsidRPr="00172732">
        <w:rPr>
          <w:rFonts w:ascii="Times New Roman" w:eastAsia="Times New Roman" w:hAnsi="Times New Roman" w:cs="B Nazanin" w:hint="cs"/>
          <w:sz w:val="24"/>
          <w:szCs w:val="24"/>
          <w:vertAlign w:val="superscript"/>
          <w:rtl/>
        </w:rPr>
        <w:t xml:space="preserve"> </w:t>
      </w:r>
      <w:r w:rsidRPr="00172732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و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 در پاسخ «اباهره» كه پرس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د: چرا از حرم جدّت خارج شدى؟ فرمود: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«و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 xml:space="preserve">حك 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ا اباهرة انّ بنى ام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ه اخذوا مالى فصبرت و شتموا عرضى فصبرت و طلبوا دمى فهربت و ا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م الله لتقتلنى الفئة الباغ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ه و ل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لبسنّهم الله ذلّاً شاملا.»</w:t>
      </w:r>
      <w:bookmarkStart w:id="26" w:name="_26"/>
      <w:r w:rsidRPr="00172732">
        <w:rPr>
          <w:rFonts w:ascii="Times New Roman" w:eastAsia="Times New Roman" w:hAnsi="Times New Roman" w:cs="B Nazanin"/>
          <w:i/>
          <w:iCs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i/>
          <w:iCs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i/>
          <w:iCs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i/>
          <w:iCs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i/>
          <w:iCs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i/>
          <w:iCs/>
          <w:sz w:val="24"/>
          <w:szCs w:val="24"/>
          <w:rtl/>
        </w:rPr>
        <w:instrText xml:space="preserve">26" </w:instrText>
      </w:r>
      <w:r w:rsidRPr="00172732">
        <w:rPr>
          <w:rFonts w:ascii="Times New Roman" w:eastAsia="Times New Roman" w:hAnsi="Times New Roman" w:cs="B Nazanin"/>
          <w:i/>
          <w:iCs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i/>
          <w:iCs/>
          <w:color w:val="0000FF"/>
          <w:sz w:val="24"/>
          <w:szCs w:val="24"/>
          <w:u w:val="single"/>
          <w:vertAlign w:val="superscript"/>
          <w:rtl/>
        </w:rPr>
        <w:t>26</w:t>
      </w:r>
      <w:r w:rsidRPr="00172732">
        <w:rPr>
          <w:rFonts w:ascii="Times New Roman" w:eastAsia="Times New Roman" w:hAnsi="Times New Roman" w:cs="B Nazanin"/>
          <w:i/>
          <w:iCs/>
          <w:sz w:val="24"/>
          <w:szCs w:val="24"/>
          <w:rtl/>
        </w:rPr>
        <w:fldChar w:fldCharType="end"/>
      </w:r>
      <w:bookmarkEnd w:id="26"/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سرانجام، آن حضرت با شهادتش راه جاودانگى را به بشر آموخت و با خون سرخش نسخه آزادگى نگاشت و از فرداى عاشورا، ارزش هاى اسلامى و انسانى اح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 گشت و آنانى كه از ترس جان در مقابل عب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دالله، زاده مرجانه، تن به ذلت دادند و از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ارى فرزند كوثر سرباز زدند، در مجلس عب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دالله فر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اد زدند و مرگ سرخ را برگز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دند و بر 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دادگرى ابن مرجانه شور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دند. افرادى چون عبدالله بن عف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ف ازدى، 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عداوت عب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دالله بر اهل 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رسول الله(صلى الله 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وآله)شور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دند و شهادت را در آغوش گرفتند و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شهادت طلبى، حتى سف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 روم را در جاى ننشاند و او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 فر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اد كرد و سر مظلوم كربلا را در آغوش گرفت و به استقبال شهادت رفت. از آن پس تا به امروز هر آزاده اى ره سالار شه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دان در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 گرفته و با اقتدا به آن امام همام، در مقابل ظلم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ستاده و مرگ سرخ را برگز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ده است تا هم خود ماندگار شود و هم جامعه را از آلودگى ها پاك سازد و تا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روح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در خلق و خوى بشر بوده و هست، ه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چ ظلمى پا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دار نمانده و ه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چ ظالمى ماندگار نخواهد بود. همان گونه كه بنى ام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پس از شهادت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 و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ارانش، 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شه كن گرد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دند.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اگر انقلاب شكوهمند اسلامى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ران به كاروان سالارى روح الله(قدس سره) و همت بلند مردم به بار نشست، به بركت اح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اى روح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شهادت طلبى بود و اگر دشمن در جنگ هشت ساله، با همه امكانات و حما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ت هاى جهانى اش سرانجامى جز شكست نداشت، به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من وجود روح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شهادت خواهى بى نظ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رى بود كه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ر و جوان در عشق به آن مى سوختند و گاه به شوق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افتن آن 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lastRenderedPageBreak/>
        <w:t>چلّه مى نشستند و نذر شهادت مى كردند و گاه به بارگاه ملكوتى ثامن الائمه حضرت رضا(عل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السلام) رفته و رضاى شهادت مى گرفتند و با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شانى بند "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 شهادت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 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ارت" ره 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دان رزم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 مى گرفتند. ك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ست كه نداند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چن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روح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اى، پس از شهادت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زهرا(عل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ه السلام) و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اران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نوا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ى اش در كالبد جامعه دم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ده شده و از آثار و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امدهاى برجسته نهضت عاشورا مى باشد؟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  <w:r w:rsidRPr="00172732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ب. معرفى گروه مرجع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بى ترد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آن هنگام كه رسول خدا(صلى الله 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وآله)على رغم تب شد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خود، به كمك على(عل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ه السلام) و سلمان عزم مسجد كرده و بر فراز منبر خطاب به مردم فرمود: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«انى تارك ف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كم الثقل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ن كتاب الله و عترتى اهل ب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تى...»</w:t>
      </w:r>
      <w:bookmarkStart w:id="27" w:name="_27"/>
      <w:r w:rsidRPr="00172732">
        <w:rPr>
          <w:rFonts w:ascii="Times New Roman" w:eastAsia="Times New Roman" w:hAnsi="Times New Roman" w:cs="B Nazanin"/>
          <w:i/>
          <w:iCs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i/>
          <w:iCs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i/>
          <w:iCs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i/>
          <w:iCs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i/>
          <w:iCs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i/>
          <w:iCs/>
          <w:sz w:val="24"/>
          <w:szCs w:val="24"/>
          <w:rtl/>
        </w:rPr>
        <w:instrText xml:space="preserve">27" </w:instrText>
      </w:r>
      <w:r w:rsidRPr="00172732">
        <w:rPr>
          <w:rFonts w:ascii="Times New Roman" w:eastAsia="Times New Roman" w:hAnsi="Times New Roman" w:cs="B Nazanin"/>
          <w:i/>
          <w:iCs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i/>
          <w:iCs/>
          <w:color w:val="0000FF"/>
          <w:sz w:val="24"/>
          <w:szCs w:val="24"/>
          <w:u w:val="single"/>
          <w:vertAlign w:val="superscript"/>
          <w:rtl/>
        </w:rPr>
        <w:t>27</w:t>
      </w:r>
      <w:r w:rsidRPr="00172732">
        <w:rPr>
          <w:rFonts w:ascii="Times New Roman" w:eastAsia="Times New Roman" w:hAnsi="Times New Roman" w:cs="B Nazanin"/>
          <w:i/>
          <w:iCs/>
          <w:sz w:val="24"/>
          <w:szCs w:val="24"/>
          <w:rtl/>
        </w:rPr>
        <w:fldChar w:fldCharType="end"/>
      </w:r>
      <w:bookmarkEnd w:id="27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 آن گاه كه در جمع اصحابش فرمود: «ا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على با قرآن و قرآن با على است و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دو جانش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نان و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اوران من هستند و تا زمانى كه در كنار حوض بر من وارد مى شوند از هم جدا نمى شوند و آن گاه از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شان خواهم پرس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كه آنان را چگونه جانش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من قرار داد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د؟»</w:t>
      </w:r>
      <w:bookmarkStart w:id="28" w:name="_28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28"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28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28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 آن زمان كه در ازاى رسالت خو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 اجرى جز محبت و مودت اهل 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عصمت و طهارت(عل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هم السلام)درخواست نكرد، كسى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 آن را در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افت نكرد و سرّ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همه اصرار را درك نكرد، مگر على و سلمان و ابوذر و مقداد; راز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همه اصرار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امبر و توجه دادن مردم به اهل 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خو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 را با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از قرآن و دعاى ندبه شن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د، آن جا كه مى فرما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د: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«قل ما اسئلكم عل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 xml:space="preserve">ه من اجر الاّ من شاء أن 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تخذ الى ربه سب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ل»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(فرقان: 57); بگو اجرى كه من خواستم جز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ست كه راه خدا را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شه كن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د.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«فكانوا هم السب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ل ال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ك و المسلك الى رضوانك»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;</w:t>
      </w:r>
      <w:bookmarkStart w:id="29" w:name="_29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29"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29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29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اهل 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عصمت و طهارت طر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ق رس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دن به خدا و رضوان او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ند، پس با تك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بر آنان و با مودت به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شان مى توان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راه كمال را هموار كن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د.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تأك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فراوان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امبراكرم(صلى الله 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وآله) بر گرا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 و مودت مردم به عترت، از منظر جامعه شناختى بس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ار مهم و اساسى است; 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را در نگاه جامعه شناختى، مردم همواره در پى الگو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ى مناسب و راهگشا براى رفتار فردى و گروهى خود مى باشند. به تعب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 جامعه شناسان، انسان ها به دلا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ل مختلف عموماً خود را در زم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نه ها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ى با عده اى مقا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سه و ارز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ابى مى كنند. در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فرا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ند، انسان ارزش ها و الگوهاى عمل افراد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 گروه هاى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گر را به عنوان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ك قالب مقا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سه اى مرجع مى 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رد.</w:t>
      </w:r>
      <w:bookmarkStart w:id="30" w:name="_30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30"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30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30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هى است هر فردى در زندگى فردى و اجتماعى خود نقشى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فا مى كند و اسلام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 به عنوان مكتبى سعادت بخش براى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روان خود در زندگى فردى و اجتماعى شان نقش ها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ى را مع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نموده است كه مسلمانان با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به ارز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ابى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فاى نقش خود بپردازند.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جاست كه افراد به گروه مرجع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ازدارند تا با مراجعه به آن به ارز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ابى نقش فردى و اجتماعى خود بپردازند; 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را گروه مرجع، «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كى از مع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ارها و الگوها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ى است كه هركس هنگام ارز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ابى نقش خود در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ك موقع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مع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از آن استفاده مى كند. فرد با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ارز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ابى مى تواند مشخص كند آ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 نقش خود را به درستى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فا كرده است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 نه؟»</w:t>
      </w:r>
      <w:bookmarkStart w:id="31" w:name="_31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31"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31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31"/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در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ك نظام اجتماعى پا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دار، شا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سته است گروهى را كه انسان به آن تعلق دارد، گروه مرجع مثبت باشد.</w:t>
      </w:r>
      <w:bookmarkStart w:id="32" w:name="_32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32"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32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32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امبراكرم(صلى الله 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وآله)، اهل 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خود را به مثابه گروه مرجع به امت معرفى كرده تا آنان پس از رحلت آن حضرت از داشتن گروه مرجع مثبت محروم نباشند، بلكه با بهره 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رى از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 گروه راه كمال را كه همانا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 xml:space="preserve">«ان 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تخذ الى ربه سب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ل»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است در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 گرفته و در زندگى فردى و اجتماعى دچار تح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 و سردرگمى نشوند. متأسفانه با آن همه تأك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رسول الله(صلى الله 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وآله)، جامعه اسلامى پس از رحلت آن حضرت ره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گر را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شه كرد و از آن الگوى كامل و گروه مرجع مثبت بهره نبرد و تاوان سختى را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 در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راه متحمل گرد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د.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البته، عامل اصلى بازماندن امت در بهره 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رى از معارف نورانى اسلام، كه در قلوب عترت مكنون بود، اصحاب سق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فه بودند; چون مى دانستند كه محبوب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و نفوذ عترت رسول خدا در جامعه موجب تزلزل حاكم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مغصوبه شان گرد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ده و آنان را از مقاصد خو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ش، كه همانا حكمرانى بر امت بود، باز مى دارد. از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رو، تلاش فراوان نمودند تا امت را از خاندان عصمت جدا و دور نگه دارند كه متأسفانه موفق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بس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ارى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 در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راه كسب كردند تا جا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ى كه مردم حتى مسائل شرعى و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نى خود را از ائمه(عل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هم السلام)نمى پرس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دند.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تلاش ها در زمان سلطنت معاو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به اوج خود رس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ده بود.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lastRenderedPageBreak/>
        <w:t>اما با حماسه اى كه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نوا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ان در كربلا برپا نمودند، روندى كه بنى ام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در جهت كاهش منزلت اهل 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هم السلام)پ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 گرفته بودند، متوقف شد و به تدر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ج عداوت ها مبدّل به مودت گرد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و هرچه از واقعه طف مى گذشت، دوستداران و 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فتگان خاندان رسول الله(صلى الله 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وآله)ب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 تر مى شدند، به طورى كه پس از مدت اندكى، پنج هزار تن از مردم كوفه به خون خواهى فرزند زهرا(عل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ها السلام) 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 كرده و قتله كربلا را از 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ان برداشتند.</w:t>
      </w:r>
      <w:bookmarkStart w:id="33" w:name="_33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33"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33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33"/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بارى، پس از شهادت سبك بالان عاشق در دشت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نوا، دل ها در گرو محبت خاندان وحى قرار گرفت و عواطف و احساسات عمومى به سوى آنان معطوف گرد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و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محبت تنها در 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نه ها حبس نگشت، بلكه با شور و ه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جان وصف ناشدنى هرساله در تمام عالم به صورت سوگوارى و عزادارى متجلى مى شود.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آ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ت الله صافى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در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زم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نه مى نو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سد: «ا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مراسمى كه به عنوان عزادارى آن حضرت در هند، پاكستان، عراق،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ران، سور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ا، لبنان، بحر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ن، افغان، مصر و نقاط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گر به عنوان 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ارت قبر مطهر به خصوص در شب ها و روزهاى مخصوصه مانند عرفه،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مه رجب،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مه شعبان، اربع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و عاشورا برگزار مى شود، نشان مى دهد كه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السلام) قلوب همه را مالك شده و مردم حتى 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گانگان عاشق و دلباخته او شده اند.»</w:t>
      </w:r>
      <w:bookmarkStart w:id="34" w:name="_34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34"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34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34"/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روشن است كه محبت و مودّت، اول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قدم در جهت مقتدا قرار گرفتن شه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كربلا در امور و شؤون زندگى فردى و اجتماعى محبّان خواهد بود.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به علاوه، عزادارى و سوگوارى ها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ى كه در طول سال و در نقاط مختلف عالم برگزار مى شود، خود آثار اجتماعى، 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اسى، ترب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تى و اخلاقى داشته و دارد و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همه گامى مؤثر در مرجع قرارگرفتن خاندان نبوت مى باشد و موجب شوكت و ترقى 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عه مى شود; چرا كه بهتر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گروه مرجع را در اخت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ار دارد.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  <w:r w:rsidRPr="00172732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ج. ق</w:t>
      </w:r>
      <w:r w:rsidR="0083246C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ی</w:t>
      </w:r>
      <w:r w:rsidRPr="00172732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ام حس</w:t>
      </w:r>
      <w:r w:rsidR="0083246C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ی</w:t>
      </w:r>
      <w:r w:rsidRPr="00172732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نى الگو و سرمشق جنبش هاى اجتماعى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افراد در زندگى اجتماعى خود همواره در پى الگوها و سرمشق ها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ى هستند تا بتوانند با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روى از آنان به زندگى مطلوب و سعادت مند برسند و در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راستا تلاش مى كنند بهتر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ها را برگز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نند. سرّ مطلب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است كه اشخاص در جامعه مثل هم مى اند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شند و شب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هم رفتار مى كنند و به عبارتى، از الگوهاى رفتارى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روى مى كنند. «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ك الگو 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زى است كه ساخته مى شود تا براى ساختن نمونه هاى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گر سرمشق قرار 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رد.»</w:t>
      </w:r>
      <w:bookmarkStart w:id="35" w:name="_35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35"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35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35"/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اما گاه و بلكه اغلب اوقات، انسان به دل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ل عدم آگاهى از مع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ارهاى صح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ح و مناسب، در انتخاب الگوى مناسب راه خطا را در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 گرفته و در نت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جه، به جاى رس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دن به هدف، دچار مشكلات شده و معضلات 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ادى دامن 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 او مى شود.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اسلام به عنوان مكتبى كه در پى ارائه كمال و سعادت بشرى است، براى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روان خود، گروه مرجع، كه خاندان وحى باشند، معرفى كرده است، از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رو، با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آنان را به عنوان سرمشق و الگوى رفتارى خو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 قرار ده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م و تابع و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رو رفتار فردى و اجتماعى آنان باش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م.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از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رو، امام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السلام) الگو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ى شا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سته و ارزشمند و 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 خون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او به عنوان، نقش نمونه اى است كه انسان هاى 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ادى آن را سرمشق خود قرار مى دهند. 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دالشهدا(عل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السلام) خود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ز اشاره دارد كه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«فلكم فىّ اسوة.»</w:t>
      </w:r>
      <w:bookmarkStart w:id="36" w:name="_36"/>
      <w:r w:rsidRPr="00172732">
        <w:rPr>
          <w:rFonts w:ascii="Times New Roman" w:eastAsia="Times New Roman" w:hAnsi="Times New Roman" w:cs="B Nazanin"/>
          <w:i/>
          <w:iCs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i/>
          <w:iCs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i/>
          <w:iCs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i/>
          <w:iCs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i/>
          <w:iCs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i/>
          <w:iCs/>
          <w:sz w:val="24"/>
          <w:szCs w:val="24"/>
          <w:rtl/>
        </w:rPr>
        <w:instrText xml:space="preserve">36" </w:instrText>
      </w:r>
      <w:r w:rsidRPr="00172732">
        <w:rPr>
          <w:rFonts w:ascii="Times New Roman" w:eastAsia="Times New Roman" w:hAnsi="Times New Roman" w:cs="B Nazanin"/>
          <w:i/>
          <w:iCs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i/>
          <w:iCs/>
          <w:color w:val="0000FF"/>
          <w:sz w:val="24"/>
          <w:szCs w:val="24"/>
          <w:u w:val="single"/>
          <w:vertAlign w:val="superscript"/>
          <w:rtl/>
        </w:rPr>
        <w:t>36</w:t>
      </w:r>
      <w:r w:rsidRPr="00172732">
        <w:rPr>
          <w:rFonts w:ascii="Times New Roman" w:eastAsia="Times New Roman" w:hAnsi="Times New Roman" w:cs="B Nazanin"/>
          <w:i/>
          <w:iCs/>
          <w:sz w:val="24"/>
          <w:szCs w:val="24"/>
          <w:rtl/>
        </w:rPr>
        <w:fldChar w:fldCharType="end"/>
      </w:r>
      <w:bookmarkEnd w:id="36"/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پس از نهضت عاشورا، حركت ها و جنبش هاى فراوانى به تأسّى از آن واقعه، 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حاكمان ستمگر صورت گرفت كه برخى از آن ها عبارتند از:</w:t>
      </w:r>
    </w:p>
    <w:p w:rsidR="00C5258F" w:rsidRPr="00172732" w:rsidRDefault="00C5258F" w:rsidP="00172732">
      <w:pPr>
        <w:spacing w:after="0" w:line="240" w:lineRule="auto"/>
        <w:ind w:righ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lastRenderedPageBreak/>
        <w:t>1. انقلاب مد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نه، حركتى كه 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حكومت ستمكار بنى ام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انجام گرفت و با نها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وحشى گرى سركوب گرد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د;</w:t>
      </w:r>
    </w:p>
    <w:p w:rsidR="00C5258F" w:rsidRPr="00172732" w:rsidRDefault="00C5258F" w:rsidP="00172732">
      <w:pPr>
        <w:spacing w:after="0" w:line="240" w:lineRule="auto"/>
        <w:ind w:righ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2. 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 تواب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در كوفه در سال 65 ق;</w:t>
      </w:r>
    </w:p>
    <w:p w:rsidR="00C5258F" w:rsidRPr="00172732" w:rsidRDefault="00C5258F" w:rsidP="00172732">
      <w:pPr>
        <w:spacing w:after="0" w:line="240" w:lineRule="auto"/>
        <w:ind w:righ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3. 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 مختار ثقفى، كه در سال 66 با انگ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زه انتقام از قاتلان امام و شه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دان صورت گرفت;</w:t>
      </w:r>
    </w:p>
    <w:p w:rsidR="00C5258F" w:rsidRPr="00172732" w:rsidRDefault="00C5258F" w:rsidP="00172732">
      <w:pPr>
        <w:spacing w:after="0" w:line="240" w:lineRule="auto"/>
        <w:ind w:righ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4. انقلاب مطرف بن مغ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ره در سال 77 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ه حجاج بن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وسف;</w:t>
      </w:r>
    </w:p>
    <w:p w:rsidR="00C5258F" w:rsidRPr="00172732" w:rsidRDefault="00C5258F" w:rsidP="00172732">
      <w:pPr>
        <w:spacing w:after="0" w:line="240" w:lineRule="auto"/>
        <w:ind w:righ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5. انقلاب ابن اشعث، 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ه حجاج بن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وسف;</w:t>
      </w:r>
    </w:p>
    <w:p w:rsidR="00C5258F" w:rsidRPr="00172732" w:rsidRDefault="00C5258F" w:rsidP="00172732">
      <w:pPr>
        <w:spacing w:after="0" w:line="240" w:lineRule="auto"/>
        <w:ind w:righ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6. انقلاب 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بن على در سال 122;</w:t>
      </w:r>
    </w:p>
    <w:p w:rsidR="00C5258F" w:rsidRPr="00172732" w:rsidRDefault="00C5258F" w:rsidP="00172732">
      <w:pPr>
        <w:spacing w:after="0" w:line="240" w:lineRule="auto"/>
        <w:ind w:righ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7. 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بن على شه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فخ، 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حكومت عباسى در سال 169.</w:t>
      </w:r>
      <w:bookmarkStart w:id="37" w:name="_37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37"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37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37"/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و بالاخره آخر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جنبشى كه 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سلطنت دو هزار و پانصد ساله ستمشاهى، انجام گرفت و حكومت سلطنتى را بركَند، حركتى بود كه از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بن على(عل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السلام)، سرمشق گرفته و با تأسّى از آن امام و مرام او به بار نشست و جنگ هشت ساله را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 با بهره 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رى از سرمشق كربلا با سربلندى به پا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ان رساند.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نهضت عاشورا نه تنها براى مسلمانان، بلكه براى غ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رمسلمانان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ز سرمشق و الگو مى باشد.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 xml:space="preserve">مهاتما گاندى 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رهبر بزرگ هند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 عاشوراى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نى را سرمشق خود قرار داده و مى گو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د: «من زندگى امام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ن، آن شه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 بزرگ اسلام، را به دقت خوانده ام و توجه كافى به صفحات كربلا نموده ام و بر من روشن شده است كه اگر هندوستان بخواهد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ك كشور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روز گردد با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ستى از سرمشق امام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روى كند.»</w:t>
      </w:r>
      <w:bookmarkStart w:id="38" w:name="_38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38"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38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38"/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B Nazanin"/>
          <w:b/>
          <w:bCs/>
          <w:sz w:val="36"/>
          <w:szCs w:val="36"/>
          <w:rtl/>
        </w:rPr>
      </w:pPr>
      <w:r w:rsidRPr="00172732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5. اح</w:t>
      </w:r>
      <w:r w:rsidR="0083246C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ی</w:t>
      </w:r>
      <w:r w:rsidRPr="00172732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اى نظارت اجتماعى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به شهادت قرآن كر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م، خداوند حك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م، پس از خلقت بشر، خوب و بد، شا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ست و ناشا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ست را به نفس او الهام كرد: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«فألهمها فجورهاوتقواها.»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(شمس: 8) و در ع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حالى كه عقل را سلاح باطنى اش قرار داد، به آن رسول باطنى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 اكتفا و بسنده نكرد، با محبتى كه به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مخلوق احسن خو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 داشت، وى را از نعمت رسول ظاهرى محروم نساخت و به واسطه آنان هر آنچه كه لازمه سعادت دن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 و آخرتش بود، در دفترى به نام «د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ن» به سوى او فرو فرستاد تا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موجود پر رمز و راز بتواند در پرتو آن، رفتار فردى و اجتماعى خو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 را سامان بخشد.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اما غالب انسان ها به جاى لب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ك به نداى باطنى و خدا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ى خو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ش، نفس اماره را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روى كرده و همواره ره كژى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 گرفته و مى 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رند. بد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هى است كه ساختمان اجتماعى (جامعه) با كژى ها و انحرافات رفتارى و گفتارى متزلزل بوده و متضمن سعادت و كمال بشر نخواهد بود. از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رو، كنترل و مراقبت در رفتار فردى و اجتماعى اعضاى جامعه امرى لازم و ضرورى به نظر مى آ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و خداى متعال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 بر آن واقف مى باشد. از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رو، دستوالعمل خاصى در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 جهت ارائه داده است كه آن، «نظارت عمومى»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 «امر به معروف و نهى از منكر» مى باشد كه دانشمندان علوم اجتماعى آن را نظارت اجتماعى نام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ده اند و در تعر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ف آن گفته اند: «نظارت اجتماعى به ساز و كارها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ى اطلاق مى شود كه جامعه براى واداشتن اعضاى خو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 به سازش كارى و جلوگ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رى از ناسازش كارى به كار مى برد.»</w:t>
      </w:r>
      <w:bookmarkStart w:id="39" w:name="_39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39"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39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39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در اهم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آن مى گو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ند: «نظارت هاى اجتماعى براى آن مهمند كه جامعه نمى تواند كاركرد درستى داشته باشد، مگر آن كه اعضا، خود را با هنجارهاى اجتماعى تطب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ق دهند، نقش ها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شان را انجام دهند و فعال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ها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شان را طورى هماهنگ كنند كه جامعه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 گروه بتواند به هدف ها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ش دست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ابد.»</w:t>
      </w:r>
      <w:bookmarkStart w:id="40" w:name="_40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40"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40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40"/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بر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اساس، در فرهنگ قرآن، بهتر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جامعه، جامعه اى است كه امر به معروف و نهى از منكر و به تعب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 جامعه شناختى، نظارت عمومى و اجتماعى در آن صورت 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رد. به هم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جهت، مسلمانان را بهتر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امت معرفى مى كند; 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را داراى خص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صه امر به معروف و نهى از منكر هستند: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«كنتم خ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 xml:space="preserve">ر امة اخرجت الناس تأمرون بالمعروف و تنهون عن المنكر.» 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(آل عمران: 110) و در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زم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نه، علامه شه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مطهرى مى نو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سد: «در اسلام مسأله اى وجود دارد كه در ملت هاى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گر امروز دن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 به صورت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ك 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lastRenderedPageBreak/>
        <w:t>قانون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نى وجود ندارد (البته نمى گو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م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امبران سلف نداشته اند) و آن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است كه اسلام نه تنها فرد را براى خود و در مقابل خداوند از نظر شخص خود مسؤول و متعهد مى داند، بلكه فرد را از نظر اجتماع هم مسؤول و متعهد مى داند. امر به معروف و نهى از منكر هم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است كه اى انسان تو تنها از نظر شخصى و فردى در برابر ذات پروردگار مسؤول و متعهد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ستى، تو در مقابل اجتماع خود هم مسؤول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و تعهد دارى.»</w:t>
      </w:r>
      <w:bookmarkStart w:id="41" w:name="_41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41"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41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41"/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مسؤول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به حدى مهم است كه اگر از آن تخطّى شود، با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منتظر عذاب الهى بود. چنانچه امام رض(عل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السلام) از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امبر خدا نقل مى كند: «كان رسول الله(صلى الله 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وآله)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قول: اذا امتى تواكلت الامر بالمعروف و النهى عن المنكر فل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اذنوا بوقاع من الله»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;</w:t>
      </w:r>
      <w:bookmarkStart w:id="42" w:name="_42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42"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42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42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هرگاه امتم امر به معروف و نهى از منكر را به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كد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گر واگذار كنند، پس منتظر عذاب الهى باشند.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شه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مطهرى امر به معروف و نهى از منكر را ضامن بقاى اسلام دانسته و مى فرما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د: «امر به معروف و نهى از منكر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گانه اصلى است كه ضامن بقاى اسلام و به اصطلاح، علت مبق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است. اصلا اگر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اصل نباشد، اسلامى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ست. رس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دگى كردن دا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م به وضع مسلم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است. آ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ك كارخانه بدون بازرسى و رس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دگى دا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مى مهندس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متخصص كه بب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نند چه وضعى دارد قابل بقاست؟ اصلا آ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 ممكن است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ك سازمان هم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طور به حال خود باشد، ه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چ درباره اش فكر نكن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م در ع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حال به كار خود ادامه دهد؟ ابداً. جامعه هم چن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 است،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ك جامعه اسلامى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طور است، بلكه صد درجه برتر و بالاتر. آ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 جامعه نظارت و بررسى نمى خواهد؟! جامعه رس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دگى نمى خواهد؟ آ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 چن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امرى امكان دارد؟ ابداً. قرآن كر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 بعضى از جوامع گذشته را كه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اد مى كند و مى گو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ها متلاشى و هلاك شدند، تباه و منقرض شدند و مى فرما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د، به موجب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كه در آن ها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روى اصلاح نبود،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روى امر به معروف و نهى از منكر نبود، حس امر به معروف و نهى از منكر در 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ان مردم زنده نبود.»</w:t>
      </w:r>
      <w:bookmarkStart w:id="43" w:name="_43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43"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43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43"/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بارى،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امبر گرامى اسلام(صلى الله 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وآله)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 با تك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بر اصل نهى از منكر توانست ابتدا پل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دى ها و كژى ها و انحرافات را از جامعه بزدا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و سپس با اتكاى به اصل امر به معروف جامعه اى بن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ان نهد كه،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ثار و شهادت، عدالت و رستگارى و... جا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گز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شقاوت و كژى ها و ارزش هاى معنوى، جانش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ارزش هاى جاهلى گردد. اما پس از رحلت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امبر رحمت، جامعه نبوى به رهبرى اصحاب سق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فه، مس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 انحراف را در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 گرفت و افراد و اعضاى آن در مقابل آن انحراف آشكار لب فرو بستند تا زمانه و زم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نه در اخت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ار حكّام ناشا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ست قرار 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رد و آنان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 با خانه نش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كردن حجّت حق، باب انحراف و بدعت را در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گشوده و ره هدا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را مسدود سازند و كار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و دن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اى امت را به جا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ى رساندند كه ام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رالمؤمن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ه السلام) در آغاز خلافت با حسرت از گذشته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اد كنند: «بندگان خدا، در زمانى واقع شده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كه خ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 و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كو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ى به آن پشت كرده و شرّ و بدى به آن رو آورده است و 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طان هر روز 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 از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 در كار گمراهى مردم طمع مىورزد... كجا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ند خوبان شما، انسان هاى وارسته و پره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زكارى كه در كسب شان از حرام پره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 مى كردند و در رفتار و عق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ده شان پاكى مىورز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دند؟»</w:t>
      </w:r>
      <w:bookmarkStart w:id="44" w:name="_44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44"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44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44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در جاى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گر مى فرما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د: «هم اكنون با برادران اسلامى خو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 به واسطه تما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لات نا به جا و كجى ها و انحرافات و شبهات و تأو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لات ناروا مى جنگ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م.»</w:t>
      </w:r>
      <w:bookmarkStart w:id="45" w:name="_45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45"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45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45"/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وضع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پس از شهادت مولود كعبه على(عل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السلام) به مراتب بدتر گرد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د; 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را معاو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ه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كه تاز 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دان بدعت و انحرافات شد و جامعه اسلامى را به سوى بى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نى سوق داد تا جا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ى كه ارزش هاى معنوى و الهى كم رنگ، دن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 و دن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اگرا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ى ترو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ج و انباشت ثروت، ارزش گشت و دن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اطلبان و زراندوزان بر 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المال مسلمانان مسلط شدند و خلعت فرمان روا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ى به دوش نااهلانى چون عمروعاص ها گذاشته شد. در چن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احوالى است كه امام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السلام)خود را مكلّف به 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 مى داند; چرا كه از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امبراكرم(صلى الله 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وآله) شن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ده است: هركس چن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اوضاع و احوالى را بب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ند و درصدد دگرگونى آن برن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و با قول و فعلش اعتراض نكند، شا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سته است كه خدا چن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كسى را به آن جا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ى كه ظالمان و تغ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ردهندگان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خدا را مى برد، ببرد.»</w:t>
      </w:r>
      <w:bookmarkStart w:id="46" w:name="_46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46"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46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46"/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از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روست كه امام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السلام)اراده اصلاح جامعه نبوى و امر به معروف و نهى از منكر مى كند و مى فرما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د: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«انما خرجت لطلب الاصلاح فى امة جدى، ار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د أن آمر بالمعروف و أنهى عن المنكر...»</w:t>
      </w:r>
      <w:bookmarkStart w:id="47" w:name="_47"/>
      <w:r w:rsidRPr="00172732">
        <w:rPr>
          <w:rFonts w:ascii="Times New Roman" w:eastAsia="Times New Roman" w:hAnsi="Times New Roman" w:cs="B Nazanin"/>
          <w:i/>
          <w:iCs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i/>
          <w:iCs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i/>
          <w:iCs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i/>
          <w:iCs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i/>
          <w:iCs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i/>
          <w:iCs/>
          <w:sz w:val="24"/>
          <w:szCs w:val="24"/>
          <w:rtl/>
        </w:rPr>
        <w:instrText xml:space="preserve">47" </w:instrText>
      </w:r>
      <w:r w:rsidRPr="00172732">
        <w:rPr>
          <w:rFonts w:ascii="Times New Roman" w:eastAsia="Times New Roman" w:hAnsi="Times New Roman" w:cs="B Nazanin"/>
          <w:i/>
          <w:iCs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i/>
          <w:iCs/>
          <w:color w:val="0000FF"/>
          <w:sz w:val="24"/>
          <w:szCs w:val="24"/>
          <w:u w:val="single"/>
          <w:vertAlign w:val="superscript"/>
          <w:rtl/>
        </w:rPr>
        <w:t>47</w:t>
      </w:r>
      <w:r w:rsidRPr="00172732">
        <w:rPr>
          <w:rFonts w:ascii="Times New Roman" w:eastAsia="Times New Roman" w:hAnsi="Times New Roman" w:cs="B Nazanin"/>
          <w:i/>
          <w:iCs/>
          <w:sz w:val="24"/>
          <w:szCs w:val="24"/>
          <w:rtl/>
        </w:rPr>
        <w:fldChar w:fldCharType="end"/>
      </w:r>
      <w:bookmarkEnd w:id="47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با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هدف، راه دشت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نوا را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 مى 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رد و در سرزم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تفت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ده طف، خون پاك خو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 را براى آب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ارى درخت نوپاى اسلام هد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مى كند تا بد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نوس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له اسلام ناب را از دست نااهلان نجات داده و راه انحراف را مسدود و مس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 حق را به بندگان خدا نشان دهد.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lastRenderedPageBreak/>
        <w:t>شه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مطهرى در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باره مى فرما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د: «ژان پل سارتر مى گو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د: من كارى كه مى كنم ضمناً جامعه خود را به آن كار ملتزم كرده ام، و راست هم هست هر كارى شما بكن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د، كار بد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 خوب، جامعه خود را به آن كار ملتزم كرده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خواه ناخواه كار شما موجى به وجود مى آورد، تعهدى براى جامعه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جاد مى كند، با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دى است براى خود شما و با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دى است براى اجتماع;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عنى هر كارى ضمناً امر به اجتماع است و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كه تو هم چن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كن.»</w:t>
      </w:r>
      <w:bookmarkStart w:id="48" w:name="_48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48"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48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48"/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و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واقع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را مى توان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م در حركت ها و جنبش ها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ى كه 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ظلم و ظالم به تأسّى از حركت 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دالشهد(عل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السلام)صورت گرفته، به خوبى مشاهده كن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م. به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ترت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ب،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كى از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امدهاى اجتماعى نهضت عاشورا، اح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اى امر به معروف و نهى از منكر است. البته، نقش برجسته 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دالساجد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السلام)و عق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له بنى هاشم، 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نب كبرى(عل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السلام)، را در تبل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غ و ترو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ج فرهنگ والاى عاشورا نمى توان ناد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ده گرفت، آرى: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سرّ نى در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نوا مى ماند اگر 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نب نبود *** كربلا در كربلا مى ماند اگر 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نب نبود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br/>
        <w:t>در عبور از بستر تار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خ، 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ل انقلاب *** پشت كوه فتنه ها مى ماند اگر 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نب نبود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B Nazanin"/>
          <w:b/>
          <w:bCs/>
          <w:kern w:val="36"/>
          <w:sz w:val="48"/>
          <w:szCs w:val="48"/>
          <w:rtl/>
        </w:rPr>
      </w:pPr>
      <w:r w:rsidRPr="00172732">
        <w:rPr>
          <w:rFonts w:ascii="Times New Roman" w:eastAsia="Times New Roman" w:hAnsi="Times New Roman" w:cs="B Nazanin" w:hint="cs"/>
          <w:b/>
          <w:bCs/>
          <w:kern w:val="36"/>
          <w:sz w:val="48"/>
          <w:szCs w:val="48"/>
          <w:rtl/>
        </w:rPr>
        <w:t>فرجام سخن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بى ترد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د، نهضت پرافتخار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نى، منبع لا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زال معارف الهى و معنوى و چشمه سار آثار و بركات دن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وى و اخروى است كه فراروى تشنگان حق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قت و پو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ندگان طر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قت قرار دارد و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امدهاى آن منحصر در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ك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 چند زم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نه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ست. اما در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نبشتار فقط به برخى از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امدهاى اجتماعى آن 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 با بركت، و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 آثارى كه خود منشأ بركات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گرى بوده است، اشاره گرد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د. مثلا، اح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اى ارزش هاى اسلامى و انسانى خود منبعى است از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امدهاى اجتماعى و انسانى و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 اح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اى امر به معروف و نهى از منكر خود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امدى است كه منشأ تحولاتى عظ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م در جامعه انسانى مى باشد.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برخى از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امدهاى اجتماعى، خود موضوعى مستقل است كه پرداختن بدان ها مجال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گرى مى طلبد. به عنوان نمونه، ترقّى 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عه، خود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امدى است از آن نهضت; چه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كه اگر تش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ع همواره مكتبى بالنده و پره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جان بوده و هر روز 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 از گذشته پو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اتر مى شود، به بركت 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 خون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كربلاست. هرچند "آغاز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 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عه را كه براى اول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بار به 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عه على(عل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السلام)معروف شدند، همان زمان ح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ات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امبراكرم با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دانست."</w:t>
      </w:r>
      <w:bookmarkStart w:id="49" w:name="_49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49"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49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49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اول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اسمى كه در زمان رسول خدا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دا شد، 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عه بود كه سلمان و ابوذر و مقداد و عمار با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اسم مشهور شدند</w:t>
      </w:r>
      <w:bookmarkStart w:id="50" w:name="_50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50"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50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50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. اما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 از واقعه عاشورا، 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ع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ان پراكنده بودند و از انسجام كافى برخوردار نبودند و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انسجام و بالندگى 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عه را با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مرهون نهضت 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دالشهدا دانست. پرفسور براوون در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زم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نه مى گو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د: «گروه 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عه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 طرفداران على(عل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السلام)به قدر كافى ه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جان و از خود گذشتگى نداشتند، اما پس از رخداد عاشورا كار دگرگون شد، تذكار زم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كربلا كه به خون فرزند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امبر آغشته بود و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ادآورى عطش سخت وى و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كرهاى نزد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كانش كه در اطراف او روى زم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خته بودند كافى بود كه عواطف سست تر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مردم را به ه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جان درآورد و روح ها را غمگ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كند، چنان كه نسبت به رنج و خطر حتى مرگ بى اعتنا شوند.»</w:t>
      </w:r>
      <w:bookmarkStart w:id="51" w:name="_51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51"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51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51"/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تزلزل دولت اموى و مهر ختام بر حاكم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بنى ام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ه، از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امدهاى اجتماعى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گر واقعه كربلا بود. چنانچه مرحوم مجلسى مى فرما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د: اركان حكومت اموى متزلزل نشد مگر پس از عاشورا. طب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عى است اگر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السلام) كوتاه مى آمد و 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ام نمى كرد، نت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جه اى جز تقو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حكومت امو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ان نداشت و حق و باطل بر مردم مشتبه مى شد و پس از چندى 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نابود و آثار هدا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 مندرس مى شد.</w:t>
      </w:r>
      <w:bookmarkStart w:id="52" w:name="_52"/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52"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vertAlign w:val="superscript"/>
          <w:rtl/>
        </w:rPr>
        <w:t>52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52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حق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قت به حدى روشن است كه حتى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 به آن اعتراف كرده و مى گو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د: با كشته شدن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ن(عل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السلام) مسلمانان دشمن من شده و ك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نه ام را به دل گرفته اند. مردم كه كشته شدن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را به دست من گناهى عظ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م مى دانند، همه، از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كوكار گرفته تا بدكار، نسبت به من ك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نه مىورزند.</w:t>
      </w:r>
    </w:p>
    <w:p w:rsidR="00C5258F" w:rsidRPr="00172732" w:rsidRDefault="00C5258F" w:rsidP="001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lastRenderedPageBreak/>
        <w:t>به هر حال، هدف از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تحق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ق، بررسى برخى آثار اجتماعى بود كه خود منشأ اثر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 آثار اجتماعى، اخلاقى و... مى باشند. بد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هى است كه اگر آثار مذكور امروزه مورد غفلت قرار 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رد و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 كمرنگ شود، جامعه اسلامى و انسانى، دچار مشكلات و معضلات اخلاقى و انسانى و... خواهد شد كه 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خود ضا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عه اى است بزرگ.</w:t>
      </w:r>
    </w:p>
    <w:p w:rsidR="00C5258F" w:rsidRPr="00172732" w:rsidRDefault="009633B1" w:rsidP="00172732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</w:rPr>
        <w:pict>
          <v:rect id="_x0000_i1025" style="width:0;height:.75pt" o:hralign="right" o:hrstd="t" o:hr="t" fillcolor="#a0a0a0" stroked="f"/>
        </w:pict>
      </w:r>
    </w:p>
    <w:p w:rsidR="00C5258F" w:rsidRPr="00172732" w:rsidRDefault="00C5258F" w:rsidP="001727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پى نوشت‌ها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</w:p>
    <w:bookmarkStart w:id="53" w:name="1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1"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1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53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عبدالرزاق الموسوى المقرّم،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مقتل الحس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ن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، نجف، منشورات المطبعه الح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ه، 1368 ق، ص 61</w:t>
      </w:r>
    </w:p>
    <w:bookmarkStart w:id="54" w:name="2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2"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2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54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اقتباس از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آثار و بركات س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دالشهدا در دن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ا و آخرت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، عل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رضا رجالى تهرانى، انتشارات نبوغ، 1375، ص 55</w:t>
      </w:r>
    </w:p>
    <w:bookmarkStart w:id="55" w:name="3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3"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3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55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محمدجواد صاحبى،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مقتل الشمس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، هجرت، 1375، ص 254</w:t>
      </w:r>
    </w:p>
    <w:bookmarkStart w:id="56" w:name="4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4"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4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56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خ عباس قمى،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نفس المهوم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، ترجمه محمدباقر كمره اى، انتشارات مسجد مقدس جمكران، 1372، ص 575</w:t>
      </w:r>
    </w:p>
    <w:bookmarkStart w:id="57" w:name="5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5"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5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57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على بن جعفر ابن طاووس،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اللهوف فى قتلى الطفوف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، نجف، مطبعة الح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ه، 1369 ق، ص 83ـ84</w:t>
      </w:r>
    </w:p>
    <w:bookmarkStart w:id="58" w:name="6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6"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6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58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محمدتقى مصباح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زدى،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جامعه و تار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خ از د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دگاه قرآن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، انتشارات سازمان تبل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غات اسلامى، 1372، ص 246</w:t>
      </w:r>
    </w:p>
    <w:bookmarkStart w:id="59" w:name="7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7"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7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59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محمدمهدى شمس الد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ثورة الحس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ن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، 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روت،نشر دارالتعارف، ص 256</w:t>
      </w:r>
    </w:p>
    <w:bookmarkStart w:id="60" w:name="8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8"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8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60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عبدالرحمن بن محمد،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تار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خ ابن خلدون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،ب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روت،منشورات اعلمى،ج3،ص172</w:t>
      </w:r>
    </w:p>
    <w:bookmarkStart w:id="61" w:name="9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9"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9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61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مرتضى مطهرى،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مجموعه آثار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، انتشارات صدرا، 1380، ج 17، ص 57</w:t>
      </w:r>
    </w:p>
    <w:bookmarkStart w:id="62" w:name="10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10"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10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62"/>
      <w:r w:rsidRPr="00172732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موسوعة كلمات الامام الحس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ن،ترجمه على مو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دى،نشر مشرق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ن، 1379، ص 469</w:t>
      </w:r>
    </w:p>
    <w:bookmarkStart w:id="63" w:name="11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11"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11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63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عبدالرزاق مقرم،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ن، ص 23</w:t>
      </w:r>
    </w:p>
    <w:bookmarkStart w:id="64" w:name="12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12"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12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64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عبدالكر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 هاشمى نژاد،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درسى كه حس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ن به انسان ها آموخت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، مؤسسه انتشارات فراهانى،1351، ص 450 / ص 447</w:t>
      </w:r>
    </w:p>
    <w:bookmarkStart w:id="65" w:name="13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13"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13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65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عبدالكر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 هاشمى نژاد،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درسى كه حس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ن به انسان ها آموخت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، مؤسسه انتشارات فراهانى،1351، ص 450 / ص 447</w:t>
      </w:r>
    </w:p>
    <w:bookmarkStart w:id="66" w:name="14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14"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14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66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 بن شعبه الحرانى،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 xml:space="preserve">تحف العقول، 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ترجمه احمد جنتى، انتشارات علم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 اسلام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ه، 1363، ص 279</w:t>
      </w:r>
    </w:p>
    <w:bookmarkStart w:id="67" w:name="15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15"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15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67"/>
      <w:r w:rsidRPr="00172732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ابوالفضل قاضى،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حقوق اساسى و نهادهاى س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اسى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، انتشارات دانشگاه تهران، 1380، ص 151</w:t>
      </w:r>
    </w:p>
    <w:bookmarkStart w:id="68" w:name="16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16"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16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68"/>
      <w:r w:rsidRPr="00172732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فرامرز رف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ع پور،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آناتومى جامعه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، شركت سهامى انتشار، 1378، ص 149ـ155</w:t>
      </w:r>
    </w:p>
    <w:bookmarkStart w:id="69" w:name="17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17"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17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69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خربوطلى،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انقلاب هاى اسلامى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، ترجمه عبدالصاحب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ادگارى، كانون انتشاراتى چهره اسلام، 1357، ص 73</w:t>
      </w:r>
    </w:p>
    <w:bookmarkStart w:id="70" w:name="18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lastRenderedPageBreak/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18"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18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70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آنتونى 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دنز،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جامعه شناسى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، ترجمه منوچهر صبورى، نشر نى. 1374، ص 749</w:t>
      </w:r>
    </w:p>
    <w:bookmarkStart w:id="71" w:name="19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19"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19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71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امام خم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نى،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صح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فه امام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، مجموعه آثار امام خم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نى، مؤسسه تنظ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م و نشر آثار امام خم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نى، 1378، ج 15، ص 331</w:t>
      </w:r>
    </w:p>
    <w:bookmarkStart w:id="72" w:name="20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20"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20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72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حسن ابراه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 حسن،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تار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خ س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اسى اسلام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، ترجمه ابوالقاسم پا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نده، انتشارات جاو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دان، 1366، ج 1، ص 365</w:t>
      </w:r>
    </w:p>
    <w:bookmarkStart w:id="73" w:name="21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21"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21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73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حتى ف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پ،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تار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خ العرب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، 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روت، انتشارات دارغندوز، 1994، ج 3، ص 251</w:t>
      </w:r>
    </w:p>
    <w:bookmarkStart w:id="74" w:name="22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22"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22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74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بروس كوئن،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درآمدى بر جامعه شناسى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، ترجمه محسن ثلاثى، فرهنگ معاصر، 1370، ص 48</w:t>
      </w:r>
    </w:p>
    <w:bookmarkStart w:id="75" w:name="23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23"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23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75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محمد بن الحسن الحرالعاملى،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وسا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ل الش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عه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، منشورات مكتبه الاسلام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ه، ج11،ص92</w:t>
      </w:r>
    </w:p>
    <w:bookmarkStart w:id="76" w:name="24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24"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24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76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حسام الد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 متقى،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كنزالعمال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، 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روت، مؤسسه رسالت، 1989، خ 11237</w:t>
      </w:r>
    </w:p>
    <w:bookmarkStart w:id="77" w:name="25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25"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25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77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 عبدالرزاق مقرم،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چهره خون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ن حس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ن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، ترجمه عز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زالله عطاردى، انتشارات جهان، 1368، ص 58</w:t>
      </w:r>
    </w:p>
    <w:bookmarkStart w:id="78" w:name="26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26"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26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78"/>
      <w:r w:rsidRPr="00172732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محمدباقر محمودى،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عبرات المصطف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ن فى مقتل الحس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ن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، مجمع اح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اءالثقافه الاسلام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ه،1417ق،ج1،ص220</w:t>
      </w:r>
    </w:p>
    <w:bookmarkStart w:id="79" w:name="27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27"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27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79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سل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مان ابن ابراه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 قندوزى، 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ناب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ع الموده لذوى القربى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، انتشارات اسوه، 1416 ق، ج 1، ص 106</w:t>
      </w:r>
    </w:p>
    <w:bookmarkStart w:id="80" w:name="28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28"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28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80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خ عباس قمى،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كحل البصر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، ترجمه محمدى اشتهاردى، قم، انتشارات ناصر، ص 299</w:t>
      </w:r>
    </w:p>
    <w:bookmarkStart w:id="81" w:name="29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29"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29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81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خ عباس قمى،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مفات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ح الجنان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، ترجمه الهى قمشه اى، انتشارات علمى، ص 977</w:t>
      </w:r>
    </w:p>
    <w:bookmarkStart w:id="82" w:name="30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30"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30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82"/>
      <w:r w:rsidRPr="00172732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فرامرز رف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ع پور،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ن، ص 133</w:t>
      </w:r>
    </w:p>
    <w:bookmarkStart w:id="83" w:name="31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31"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31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83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بروس كوئن،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ن، ص 59</w:t>
      </w:r>
    </w:p>
    <w:bookmarkStart w:id="84" w:name="32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32"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32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84"/>
      <w:r w:rsidRPr="00172732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فرامز رف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ع پور،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توسعه و تضاد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، شركت سهامى انتشار، 1377، ص 439</w:t>
      </w:r>
    </w:p>
    <w:bookmarkStart w:id="85" w:name="33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33"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33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85"/>
      <w:r w:rsidRPr="00172732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مرتضى مطهرى،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مجموعه آثار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، انتشارات صدرا، 1380، ج 17، ص 57</w:t>
      </w:r>
    </w:p>
    <w:bookmarkStart w:id="86" w:name="34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34"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34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86"/>
      <w:r w:rsidRPr="00172732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لطف الله صافى گلپا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گانى،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پرتوى از عظمت حس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ن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، قم، منشورات مدرسة الامام المهدى، ص 432</w:t>
      </w:r>
    </w:p>
    <w:bookmarkStart w:id="87" w:name="35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35"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35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87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عبدالحس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ن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ك گهر،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مبانى جامعه شناسى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، تهران، انتشارات را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زن، 1369، ص 155</w:t>
      </w:r>
    </w:p>
    <w:bookmarkStart w:id="88" w:name="36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36"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36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88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موسوعة كلمات الامام الحس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ن، معهد تحق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قات باقرالعلوم، منظمه الاعلام الاسلامى، انتشارات الهادى، ص 361</w:t>
      </w:r>
    </w:p>
    <w:bookmarkStart w:id="89" w:name="37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37"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37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89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محمدمهدى شمس الد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ن،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ثورة الحس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ن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، ترجمه مهدى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شوا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ى، انتشارات الست فردا، ص 242 265</w:t>
      </w:r>
    </w:p>
    <w:bookmarkStart w:id="90" w:name="38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38"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38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90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عبدالكر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م هاشمى نژاد،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ن، ص 447</w:t>
      </w:r>
    </w:p>
    <w:bookmarkStart w:id="91" w:name="39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lastRenderedPageBreak/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39"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39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91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بروس كوئن،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ن، ص 152</w:t>
      </w:r>
    </w:p>
    <w:bookmarkStart w:id="92" w:name="40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40"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40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92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بروس كوئن،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ن، ص 152</w:t>
      </w:r>
    </w:p>
    <w:bookmarkStart w:id="93" w:name="41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41"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41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93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مرتضى مطهرى،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ن، ص 222</w:t>
      </w:r>
    </w:p>
    <w:bookmarkStart w:id="94" w:name="42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42"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42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94"/>
      <w:r w:rsidRPr="00172732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محمدبن 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عقوب كل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نى،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فروع كافى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، انتشارات دارالكتب الاسلام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ه،1367،ج5،ص59</w:t>
      </w:r>
    </w:p>
    <w:bookmarkStart w:id="95" w:name="43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43"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43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95"/>
      <w:r w:rsidRPr="00172732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مرتضى مطهرى،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ن، ص 235</w:t>
      </w:r>
    </w:p>
    <w:bookmarkStart w:id="96" w:name="44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44"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44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96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نهج البلاغه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، انتشارات مطبوعاتى قم، خطبه 129</w:t>
      </w:r>
    </w:p>
    <w:bookmarkStart w:id="97" w:name="45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45"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45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97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نهج البلاغه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، خطبه 122</w:t>
      </w:r>
    </w:p>
    <w:bookmarkStart w:id="98" w:name="46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46"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46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98"/>
      <w:r w:rsidRPr="00172732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محمدبن جر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رطبرى،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تار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خ طبرى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، قاهره،مطبعة الاستقامة،1939،ج4،ص 304</w:t>
      </w:r>
    </w:p>
    <w:bookmarkStart w:id="99" w:name="47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47"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47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99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خوارزمى،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مقتل الحس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ن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، تحق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ق محمد السماوى، قم، انتشارات انوارالمهدى، ج 2، ص 273</w:t>
      </w:r>
    </w:p>
    <w:bookmarkStart w:id="100" w:name="48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48"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48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100"/>
      <w:r w:rsidRPr="00172732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مرتضى مطهرى،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ن، ص 254</w:t>
      </w:r>
    </w:p>
    <w:bookmarkStart w:id="101" w:name="49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49"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49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101"/>
      <w:r w:rsidRPr="00172732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محمدحس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طباطبا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ى،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ش</w:t>
      </w:r>
      <w:r w:rsidR="0083246C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عه در اسلام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، قم، دفتر انتشارات اسلامى وابسته به جامعه مدرس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 حوزه علم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ه، ص 23</w:t>
      </w:r>
    </w:p>
    <w:bookmarkStart w:id="102" w:name="50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50"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50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102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استودارد لوتروپ، </w:t>
      </w:r>
      <w:r w:rsidRPr="00172732">
        <w:rPr>
          <w:rFonts w:ascii="Times New Roman" w:eastAsia="Times New Roman" w:hAnsi="Times New Roman" w:cs="B Nazanin" w:hint="cs"/>
          <w:i/>
          <w:iCs/>
          <w:sz w:val="24"/>
          <w:szCs w:val="24"/>
          <w:rtl/>
        </w:rPr>
        <w:t>حاضر العالم الاسلامى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، انتشارات دارالفكر، ج 1، ص 188</w:t>
      </w:r>
    </w:p>
    <w:bookmarkStart w:id="103" w:name="51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51"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51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103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س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د عبدالكر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م هاشمى نژاد،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ن، ص 447</w:t>
      </w:r>
    </w:p>
    <w:bookmarkStart w:id="104" w:name="52"/>
    <w:p w:rsidR="00C5258F" w:rsidRPr="00172732" w:rsidRDefault="00C5258F" w:rsidP="00172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begin"/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HYPERLINK "http://marifat.nashriyat.ir/node/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>1551</w:instrText>
      </w:r>
      <w:r w:rsidRPr="00172732">
        <w:rPr>
          <w:rFonts w:ascii="Times New Roman" w:eastAsia="Times New Roman" w:hAnsi="Times New Roman" w:cs="B Nazanin"/>
          <w:sz w:val="24"/>
          <w:szCs w:val="24"/>
        </w:rPr>
        <w:instrText>" \l "_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instrText xml:space="preserve">52" </w:instrTex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 w:rsidRPr="00172732">
        <w:rPr>
          <w:rFonts w:ascii="Times New Roman" w:eastAsia="Times New Roman" w:hAnsi="Times New Roman" w:cs="B Nazanin" w:hint="cs"/>
          <w:color w:val="0000FF"/>
          <w:sz w:val="24"/>
          <w:szCs w:val="24"/>
          <w:u w:val="single"/>
          <w:rtl/>
        </w:rPr>
        <w:t>52</w:t>
      </w:r>
      <w:r w:rsidRPr="00172732"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104"/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محمدبن جر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 طبرى، پ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ش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ن، ب</w:t>
      </w:r>
      <w:r w:rsidR="0083246C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172732">
        <w:rPr>
          <w:rFonts w:ascii="Times New Roman" w:eastAsia="Times New Roman" w:hAnsi="Times New Roman" w:cs="B Nazanin" w:hint="cs"/>
          <w:sz w:val="24"/>
          <w:szCs w:val="24"/>
          <w:rtl/>
        </w:rPr>
        <w:t>روت، نشر موسسه اعلمى،1403ق،ج5،ص 506</w:t>
      </w:r>
    </w:p>
    <w:p w:rsidR="00C5258F" w:rsidRPr="00172732" w:rsidRDefault="00C5258F" w:rsidP="00172732">
      <w:pPr>
        <w:jc w:val="both"/>
        <w:rPr>
          <w:rFonts w:cs="B Nazanin"/>
        </w:rPr>
      </w:pPr>
    </w:p>
    <w:sectPr w:rsidR="00C5258F" w:rsidRPr="00172732" w:rsidSect="009B7919"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3B1" w:rsidRDefault="009633B1" w:rsidP="008D7749">
      <w:pPr>
        <w:spacing w:after="0" w:line="240" w:lineRule="auto"/>
      </w:pPr>
      <w:r>
        <w:separator/>
      </w:r>
    </w:p>
  </w:endnote>
  <w:endnote w:type="continuationSeparator" w:id="0">
    <w:p w:rsidR="009633B1" w:rsidRDefault="009633B1" w:rsidP="008D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inherit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69231762"/>
      <w:docPartObj>
        <w:docPartGallery w:val="Page Numbers (Bottom of Page)"/>
        <w:docPartUnique/>
      </w:docPartObj>
    </w:sdtPr>
    <w:sdtEndPr/>
    <w:sdtContent>
      <w:p w:rsidR="008D7749" w:rsidRDefault="008D77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46C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8D7749" w:rsidRDefault="008D7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3B1" w:rsidRDefault="009633B1" w:rsidP="008D7749">
      <w:pPr>
        <w:spacing w:after="0" w:line="240" w:lineRule="auto"/>
      </w:pPr>
      <w:r>
        <w:separator/>
      </w:r>
    </w:p>
  </w:footnote>
  <w:footnote w:type="continuationSeparator" w:id="0">
    <w:p w:rsidR="009633B1" w:rsidRDefault="009633B1" w:rsidP="008D7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51B97"/>
    <w:multiLevelType w:val="multilevel"/>
    <w:tmpl w:val="46D8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9D"/>
    <w:rsid w:val="00172732"/>
    <w:rsid w:val="004E2C25"/>
    <w:rsid w:val="004E2EFA"/>
    <w:rsid w:val="0083246C"/>
    <w:rsid w:val="008D7749"/>
    <w:rsid w:val="009047A8"/>
    <w:rsid w:val="009633B1"/>
    <w:rsid w:val="009B7919"/>
    <w:rsid w:val="00A02F85"/>
    <w:rsid w:val="00C5258F"/>
    <w:rsid w:val="00CF1915"/>
    <w:rsid w:val="00EA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C6D0838-ACF3-4AA2-86E0-4D764430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C5258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5258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58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5258F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5258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C5258F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5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525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5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5258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5258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C5258F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C525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58F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5258F"/>
    <w:rPr>
      <w:b/>
      <w:bCs/>
    </w:rPr>
  </w:style>
  <w:style w:type="paragraph" w:customStyle="1" w:styleId="msonormal0">
    <w:name w:val="msonormal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Normal"/>
    <w:rsid w:val="00C5258F"/>
    <w:pPr>
      <w:bidi w:val="0"/>
      <w:spacing w:before="100" w:beforeAutospacing="1" w:after="100" w:afterAutospacing="1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2">
    <w:name w:val="rteindent2"/>
    <w:basedOn w:val="Normal"/>
    <w:rsid w:val="00C5258F"/>
    <w:pPr>
      <w:bidi w:val="0"/>
      <w:spacing w:before="100" w:beforeAutospacing="1" w:after="100" w:afterAutospacing="1" w:line="240" w:lineRule="auto"/>
      <w:ind w:right="1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3">
    <w:name w:val="rteindent3"/>
    <w:basedOn w:val="Normal"/>
    <w:rsid w:val="00C5258F"/>
    <w:pPr>
      <w:bidi w:val="0"/>
      <w:spacing w:before="100" w:beforeAutospacing="1" w:after="100" w:afterAutospacing="1" w:line="240" w:lineRule="auto"/>
      <w:ind w:right="1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4">
    <w:name w:val="rteindent4"/>
    <w:basedOn w:val="Normal"/>
    <w:rsid w:val="00C5258F"/>
    <w:pPr>
      <w:bidi w:val="0"/>
      <w:spacing w:before="100" w:beforeAutospacing="1" w:after="100" w:afterAutospacing="1" w:line="240" w:lineRule="auto"/>
      <w:ind w:right="2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left">
    <w:name w:val="rteleft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Normal"/>
    <w:rsid w:val="00C5258F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al"/>
    <w:rsid w:val="00C5258F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Normal"/>
    <w:rsid w:val="00C5258F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kepanellistitem">
    <w:name w:val="cke_panel_listitem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dirltr">
    <w:name w:val="rteindent1[dir=ltr]"/>
    <w:basedOn w:val="Normal"/>
    <w:rsid w:val="00C5258F"/>
    <w:pPr>
      <w:bidi w:val="0"/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2dirltr">
    <w:name w:val="rteindent2[dir=ltr]"/>
    <w:basedOn w:val="Normal"/>
    <w:rsid w:val="00C5258F"/>
    <w:pPr>
      <w:bidi w:val="0"/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3dirltr">
    <w:name w:val="rteindent3[dir=ltr]"/>
    <w:basedOn w:val="Normal"/>
    <w:rsid w:val="00C5258F"/>
    <w:pPr>
      <w:bidi w:val="0"/>
      <w:spacing w:before="100" w:beforeAutospacing="1" w:after="100" w:afterAutospacing="1" w:line="240" w:lineRule="auto"/>
      <w:ind w:left="1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4dirltr">
    <w:name w:val="rteindent4[dir=ltr]"/>
    <w:basedOn w:val="Normal"/>
    <w:rsid w:val="00C5258F"/>
    <w:pPr>
      <w:bidi w:val="0"/>
      <w:spacing w:before="100" w:beforeAutospacing="1" w:after="100" w:afterAutospacing="1" w:line="240" w:lineRule="auto"/>
      <w:ind w:left="2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C5258F"/>
    <w:pPr>
      <w:shd w:val="clear" w:color="auto" w:fill="FFF4F4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s-inline">
    <w:name w:val="terms-inline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C5258F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C5258F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-block">
    <w:name w:val="clear-block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5555"/>
      <w:sz w:val="24"/>
      <w:szCs w:val="24"/>
    </w:rPr>
  </w:style>
  <w:style w:type="paragraph" w:customStyle="1" w:styleId="warning">
    <w:name w:val="warning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9010"/>
      <w:sz w:val="24"/>
      <w:szCs w:val="24"/>
    </w:rPr>
  </w:style>
  <w:style w:type="paragraph" w:customStyle="1" w:styleId="ok">
    <w:name w:val="ok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form-item">
    <w:name w:val="form-item"/>
    <w:basedOn w:val="Normal"/>
    <w:rsid w:val="00C5258F"/>
    <w:pPr>
      <w:bidi w:val="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heckboxes">
    <w:name w:val="form-checkboxes"/>
    <w:basedOn w:val="Normal"/>
    <w:rsid w:val="00C5258F"/>
    <w:pPr>
      <w:bidi w:val="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radios">
    <w:name w:val="form-radios"/>
    <w:basedOn w:val="Normal"/>
    <w:rsid w:val="00C5258F"/>
    <w:pPr>
      <w:bidi w:val="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wrap">
    <w:name w:val="nowrap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ps">
    <w:name w:val="tips"/>
    <w:basedOn w:val="Normal"/>
    <w:rsid w:val="00C5258F"/>
    <w:pPr>
      <w:bidi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resizable-textarea">
    <w:name w:val="resizable-textarea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ser-checkbox">
    <w:name w:val="teaser-checkbox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">
    <w:name w:val="progress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hah-progress-bar">
    <w:name w:val="ahah-progress-bar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C5258F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C5258F"/>
    <w:pPr>
      <w:bidi w:val="0"/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C5258F"/>
    <w:pPr>
      <w:bidi w:val="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C5258F"/>
    <w:pPr>
      <w:bidi w:val="0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links">
    <w:name w:val="page-links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-inline">
    <w:name w:val="field-label-inline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-inline-first">
    <w:name w:val="field-label-inline-first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">
    <w:name w:val="number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border">
    <w:name w:val="content-border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ure">
    <w:name w:val="picture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js">
    <w:name w:val="no-js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">
    <w:name w:val="advanced-help-link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group">
    <w:name w:val="label-group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-type">
    <w:name w:val="access-type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-type">
    <w:name w:val="rule-type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k">
    <w:name w:val="mask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new">
    <w:name w:val="content-new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-autocomplete">
    <w:name w:val="reference-autocomplete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drag-changed">
    <w:name w:val="tabledrag-changed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de">
    <w:name w:val="code"/>
    <w:basedOn w:val="DefaultParagraphFont"/>
    <w:rsid w:val="00C5258F"/>
  </w:style>
  <w:style w:type="character" w:customStyle="1" w:styleId="views-throbbing">
    <w:name w:val="views-throbbing"/>
    <w:basedOn w:val="DefaultParagraphFont"/>
    <w:rsid w:val="00C5258F"/>
  </w:style>
  <w:style w:type="character" w:customStyle="1" w:styleId="sortablelistspan">
    <w:name w:val="sortablelistspan"/>
    <w:basedOn w:val="DefaultParagraphFont"/>
    <w:rsid w:val="00C5258F"/>
  </w:style>
  <w:style w:type="paragraph" w:customStyle="1" w:styleId="menu1">
    <w:name w:val="menu1"/>
    <w:basedOn w:val="Normal"/>
    <w:rsid w:val="00C5258F"/>
    <w:pPr>
      <w:pBdr>
        <w:top w:val="single" w:sz="6" w:space="12" w:color="888888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links1">
    <w:name w:val="page-links1"/>
    <w:basedOn w:val="Normal"/>
    <w:rsid w:val="00C5258F"/>
    <w:pPr>
      <w:pBdr>
        <w:top w:val="single" w:sz="6" w:space="6" w:color="888888"/>
        <w:bottom w:val="single" w:sz="6" w:space="6" w:color="888888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C5258F"/>
    <w:pPr>
      <w:bidi w:val="0"/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C5258F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">
    <w:name w:val="form-item1"/>
    <w:basedOn w:val="Normal"/>
    <w:rsid w:val="00C5258F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1">
    <w:name w:val="field-label1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label-inline1">
    <w:name w:val="field-label-inline1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label-inline-first1">
    <w:name w:val="field-label-inline-first1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submit1">
    <w:name w:val="form-submit1"/>
    <w:basedOn w:val="Normal"/>
    <w:rsid w:val="00C5258F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1">
    <w:name w:val="number1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1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-autocomplete1">
    <w:name w:val="reference-autocomplete1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1">
    <w:name w:val="advanced-help-link1"/>
    <w:basedOn w:val="Normal"/>
    <w:rsid w:val="00C5258F"/>
    <w:pPr>
      <w:bidi w:val="0"/>
      <w:spacing w:before="60"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2">
    <w:name w:val="advanced-help-link2"/>
    <w:basedOn w:val="Normal"/>
    <w:rsid w:val="00C5258F"/>
    <w:pPr>
      <w:bidi w:val="0"/>
      <w:spacing w:before="60"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group1">
    <w:name w:val="label-group1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abel-group2">
    <w:name w:val="label-group2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abel-group3">
    <w:name w:val="label-group3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changed1">
    <w:name w:val="tabledrag-changed1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escription2">
    <w:name w:val="description2"/>
    <w:basedOn w:val="Normal"/>
    <w:rsid w:val="00C5258F"/>
    <w:pPr>
      <w:bidi w:val="0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new1">
    <w:name w:val="content-new1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de1">
    <w:name w:val="code1"/>
    <w:basedOn w:val="DefaultParagraphFont"/>
    <w:rsid w:val="00C5258F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Normal"/>
    <w:rsid w:val="00C5258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rtablelistspan1">
    <w:name w:val="sortablelistspan1"/>
    <w:basedOn w:val="DefaultParagraphFont"/>
    <w:rsid w:val="00C5258F"/>
    <w:rPr>
      <w:vanish w:val="0"/>
      <w:webHidden w:val="0"/>
      <w:shd w:val="clear" w:color="auto" w:fill="F0F0EE"/>
      <w:specVanish w:val="0"/>
    </w:rPr>
  </w:style>
  <w:style w:type="paragraph" w:customStyle="1" w:styleId="node1">
    <w:name w:val="node1"/>
    <w:basedOn w:val="Normal"/>
    <w:rsid w:val="00C5258F"/>
    <w:pPr>
      <w:shd w:val="clear" w:color="auto" w:fill="FFFFEA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1">
    <w:name w:val="form-text1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2">
    <w:name w:val="form-text2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1">
    <w:name w:val="standard1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">
    <w:name w:val="icon1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title10">
    <w:name w:val="title1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item2">
    <w:name w:val="form-item2"/>
    <w:basedOn w:val="Normal"/>
    <w:rsid w:val="00C5258F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3">
    <w:name w:val="form-item3"/>
    <w:basedOn w:val="Normal"/>
    <w:rsid w:val="00C5258F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4">
    <w:name w:val="form-item4"/>
    <w:basedOn w:val="Normal"/>
    <w:rsid w:val="00C5258F"/>
    <w:pPr>
      <w:bidi w:val="0"/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C5258F"/>
    <w:pPr>
      <w:bidi w:val="0"/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C5258F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C5258F"/>
    <w:pPr>
      <w:bidi w:val="0"/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form-item7">
    <w:name w:val="form-item7"/>
    <w:basedOn w:val="Normal"/>
    <w:rsid w:val="00C5258F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8">
    <w:name w:val="form-item8"/>
    <w:basedOn w:val="Normal"/>
    <w:rsid w:val="00C5258F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1">
    <w:name w:val="grippie1"/>
    <w:basedOn w:val="Normal"/>
    <w:rsid w:val="00C5258F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C5258F"/>
    <w:pPr>
      <w:bidi w:val="0"/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js1">
    <w:name w:val="no-js1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ar1">
    <w:name w:val="bar1"/>
    <w:basedOn w:val="Normal"/>
    <w:rsid w:val="00C5258F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bidi w:val="0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C5258F"/>
    <w:pPr>
      <w:pBdr>
        <w:bottom w:val="single" w:sz="48" w:space="0" w:color="004A73"/>
      </w:pBdr>
      <w:shd w:val="clear" w:color="auto" w:fill="0072B9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C5258F"/>
    <w:pPr>
      <w:bidi w:val="0"/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C5258F"/>
    <w:pPr>
      <w:bidi w:val="0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ess-type1">
    <w:name w:val="access-type1"/>
    <w:basedOn w:val="Normal"/>
    <w:rsid w:val="00C5258F"/>
    <w:pPr>
      <w:bidi w:val="0"/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-type1">
    <w:name w:val="rule-type1"/>
    <w:basedOn w:val="Normal"/>
    <w:rsid w:val="00C5258F"/>
    <w:pPr>
      <w:bidi w:val="0"/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9">
    <w:name w:val="form-item9"/>
    <w:basedOn w:val="Normal"/>
    <w:rsid w:val="00C5258F"/>
    <w:pPr>
      <w:bidi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0">
    <w:name w:val="form-item10"/>
    <w:basedOn w:val="Normal"/>
    <w:rsid w:val="00C5258F"/>
    <w:pPr>
      <w:bidi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k1">
    <w:name w:val="mask1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ure1">
    <w:name w:val="picture1"/>
    <w:basedOn w:val="Normal"/>
    <w:rsid w:val="00C5258F"/>
    <w:pPr>
      <w:bidi w:val="0"/>
      <w:spacing w:after="24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C5258F"/>
    <w:pPr>
      <w:bidi w:val="0"/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1">
    <w:name w:val="form-item11"/>
    <w:basedOn w:val="Normal"/>
    <w:rsid w:val="00C5258F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3">
    <w:name w:val="form-submit3"/>
    <w:basedOn w:val="Normal"/>
    <w:rsid w:val="00C5258F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s-throbbing1">
    <w:name w:val="views-throbbing1"/>
    <w:basedOn w:val="DefaultParagraphFont"/>
    <w:rsid w:val="00C5258F"/>
  </w:style>
  <w:style w:type="paragraph" w:customStyle="1" w:styleId="menu2">
    <w:name w:val="menu2"/>
    <w:basedOn w:val="Normal"/>
    <w:rsid w:val="00C5258F"/>
    <w:pPr>
      <w:pBdr>
        <w:top w:val="single" w:sz="6" w:space="12" w:color="888888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links2">
    <w:name w:val="page-links2"/>
    <w:basedOn w:val="Normal"/>
    <w:rsid w:val="00C5258F"/>
    <w:pPr>
      <w:pBdr>
        <w:top w:val="single" w:sz="6" w:space="6" w:color="888888"/>
        <w:bottom w:val="single" w:sz="6" w:space="6" w:color="888888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2">
    <w:name w:val="page-previous2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2">
    <w:name w:val="page-up2"/>
    <w:basedOn w:val="Normal"/>
    <w:rsid w:val="00C5258F"/>
    <w:pPr>
      <w:bidi w:val="0"/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2">
    <w:name w:val="page-next2"/>
    <w:basedOn w:val="Normal"/>
    <w:rsid w:val="00C5258F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2">
    <w:name w:val="form-item12"/>
    <w:basedOn w:val="Normal"/>
    <w:rsid w:val="00C5258F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2">
    <w:name w:val="field-label2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label-inline2">
    <w:name w:val="field-label-inline2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label-inline-first2">
    <w:name w:val="field-label-inline-first2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submit4">
    <w:name w:val="form-submit4"/>
    <w:basedOn w:val="Normal"/>
    <w:rsid w:val="00C5258F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2">
    <w:name w:val="number2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">
    <w:name w:val="text2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-autocomplete2">
    <w:name w:val="reference-autocomplete2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3">
    <w:name w:val="advanced-help-link3"/>
    <w:basedOn w:val="Normal"/>
    <w:rsid w:val="00C5258F"/>
    <w:pPr>
      <w:bidi w:val="0"/>
      <w:spacing w:before="60"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4">
    <w:name w:val="advanced-help-link4"/>
    <w:basedOn w:val="Normal"/>
    <w:rsid w:val="00C5258F"/>
    <w:pPr>
      <w:bidi w:val="0"/>
      <w:spacing w:before="60"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group4">
    <w:name w:val="label-group4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abel-group5">
    <w:name w:val="label-group5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abel-group6">
    <w:name w:val="label-group6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changed2">
    <w:name w:val="tabledrag-changed2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escription5">
    <w:name w:val="description5"/>
    <w:basedOn w:val="Normal"/>
    <w:rsid w:val="00C5258F"/>
    <w:pPr>
      <w:bidi w:val="0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new2">
    <w:name w:val="content-new2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de2">
    <w:name w:val="code2"/>
    <w:basedOn w:val="DefaultParagraphFont"/>
    <w:rsid w:val="00C5258F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2">
    <w:name w:val="content-border2"/>
    <w:basedOn w:val="Normal"/>
    <w:rsid w:val="00C5258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rtablelistspan2">
    <w:name w:val="sortablelistspan2"/>
    <w:basedOn w:val="DefaultParagraphFont"/>
    <w:rsid w:val="00C5258F"/>
    <w:rPr>
      <w:vanish w:val="0"/>
      <w:webHidden w:val="0"/>
      <w:shd w:val="clear" w:color="auto" w:fill="F0F0EE"/>
      <w:specVanish w:val="0"/>
    </w:rPr>
  </w:style>
  <w:style w:type="paragraph" w:customStyle="1" w:styleId="node2">
    <w:name w:val="node2"/>
    <w:basedOn w:val="Normal"/>
    <w:rsid w:val="00C5258F"/>
    <w:pPr>
      <w:shd w:val="clear" w:color="auto" w:fill="FFFFEA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3">
    <w:name w:val="form-text3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4">
    <w:name w:val="form-text4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2">
    <w:name w:val="standard2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2">
    <w:name w:val="icon2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title2">
    <w:name w:val="title2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item13">
    <w:name w:val="form-item13"/>
    <w:basedOn w:val="Normal"/>
    <w:rsid w:val="00C5258F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4">
    <w:name w:val="form-item14"/>
    <w:basedOn w:val="Normal"/>
    <w:rsid w:val="00C5258F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6">
    <w:name w:val="description6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15">
    <w:name w:val="form-item15"/>
    <w:basedOn w:val="Normal"/>
    <w:rsid w:val="00C5258F"/>
    <w:pPr>
      <w:bidi w:val="0"/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6">
    <w:name w:val="form-item16"/>
    <w:basedOn w:val="Normal"/>
    <w:rsid w:val="00C5258F"/>
    <w:pPr>
      <w:bidi w:val="0"/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2">
    <w:name w:val="pager2"/>
    <w:basedOn w:val="Normal"/>
    <w:rsid w:val="00C5258F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7">
    <w:name w:val="form-item17"/>
    <w:basedOn w:val="Normal"/>
    <w:rsid w:val="00C5258F"/>
    <w:pPr>
      <w:bidi w:val="0"/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form-item18">
    <w:name w:val="form-item18"/>
    <w:basedOn w:val="Normal"/>
    <w:rsid w:val="00C5258F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9">
    <w:name w:val="form-item19"/>
    <w:basedOn w:val="Normal"/>
    <w:rsid w:val="00C5258F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2">
    <w:name w:val="grippie2"/>
    <w:basedOn w:val="Normal"/>
    <w:rsid w:val="00C5258F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2">
    <w:name w:val="handle2"/>
    <w:basedOn w:val="Normal"/>
    <w:rsid w:val="00C5258F"/>
    <w:pPr>
      <w:bidi w:val="0"/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js2">
    <w:name w:val="no-js2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ar2">
    <w:name w:val="bar2"/>
    <w:basedOn w:val="Normal"/>
    <w:rsid w:val="00C5258F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bidi w:val="0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2">
    <w:name w:val="filled2"/>
    <w:basedOn w:val="Normal"/>
    <w:rsid w:val="00C5258F"/>
    <w:pPr>
      <w:pBdr>
        <w:bottom w:val="single" w:sz="48" w:space="0" w:color="004A73"/>
      </w:pBdr>
      <w:shd w:val="clear" w:color="auto" w:fill="0072B9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3">
    <w:name w:val="throbber3"/>
    <w:basedOn w:val="Normal"/>
    <w:rsid w:val="00C5258F"/>
    <w:pPr>
      <w:bidi w:val="0"/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4">
    <w:name w:val="throbber4"/>
    <w:basedOn w:val="Normal"/>
    <w:rsid w:val="00C5258F"/>
    <w:pPr>
      <w:bidi w:val="0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2">
    <w:name w:val="js-hide2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ess-type2">
    <w:name w:val="access-type2"/>
    <w:basedOn w:val="Normal"/>
    <w:rsid w:val="00C5258F"/>
    <w:pPr>
      <w:bidi w:val="0"/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-type2">
    <w:name w:val="rule-type2"/>
    <w:basedOn w:val="Normal"/>
    <w:rsid w:val="00C5258F"/>
    <w:pPr>
      <w:bidi w:val="0"/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0">
    <w:name w:val="form-item20"/>
    <w:basedOn w:val="Normal"/>
    <w:rsid w:val="00C5258F"/>
    <w:pPr>
      <w:bidi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1">
    <w:name w:val="form-item21"/>
    <w:basedOn w:val="Normal"/>
    <w:rsid w:val="00C5258F"/>
    <w:pPr>
      <w:bidi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k2">
    <w:name w:val="mask2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ure2">
    <w:name w:val="picture2"/>
    <w:basedOn w:val="Normal"/>
    <w:rsid w:val="00C5258F"/>
    <w:pPr>
      <w:bidi w:val="0"/>
      <w:spacing w:after="24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2">
    <w:name w:val="views-exposed-widget2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5">
    <w:name w:val="form-submit5"/>
    <w:basedOn w:val="Normal"/>
    <w:rsid w:val="00C5258F"/>
    <w:pPr>
      <w:bidi w:val="0"/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2">
    <w:name w:val="form-item22"/>
    <w:basedOn w:val="Normal"/>
    <w:rsid w:val="00C5258F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6">
    <w:name w:val="form-submit6"/>
    <w:basedOn w:val="Normal"/>
    <w:rsid w:val="00C5258F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s-throbbing2">
    <w:name w:val="views-throbbing2"/>
    <w:basedOn w:val="DefaultParagraphFont"/>
    <w:rsid w:val="00C5258F"/>
  </w:style>
  <w:style w:type="paragraph" w:customStyle="1" w:styleId="menu3">
    <w:name w:val="menu3"/>
    <w:basedOn w:val="Normal"/>
    <w:rsid w:val="00C5258F"/>
    <w:pPr>
      <w:pBdr>
        <w:top w:val="single" w:sz="6" w:space="12" w:color="888888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links3">
    <w:name w:val="page-links3"/>
    <w:basedOn w:val="Normal"/>
    <w:rsid w:val="00C5258F"/>
    <w:pPr>
      <w:pBdr>
        <w:top w:val="single" w:sz="6" w:space="6" w:color="888888"/>
        <w:bottom w:val="single" w:sz="6" w:space="6" w:color="888888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3">
    <w:name w:val="page-previous3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3">
    <w:name w:val="page-up3"/>
    <w:basedOn w:val="Normal"/>
    <w:rsid w:val="00C5258F"/>
    <w:pPr>
      <w:bidi w:val="0"/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3">
    <w:name w:val="page-next3"/>
    <w:basedOn w:val="Normal"/>
    <w:rsid w:val="00C5258F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3">
    <w:name w:val="form-item23"/>
    <w:basedOn w:val="Normal"/>
    <w:rsid w:val="00C5258F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7">
    <w:name w:val="description7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3">
    <w:name w:val="field-label3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label-inline3">
    <w:name w:val="field-label-inline3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label-inline-first3">
    <w:name w:val="field-label-inline-first3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submit7">
    <w:name w:val="form-submit7"/>
    <w:basedOn w:val="Normal"/>
    <w:rsid w:val="00C5258F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3">
    <w:name w:val="number3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">
    <w:name w:val="text3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-autocomplete3">
    <w:name w:val="reference-autocomplete3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5">
    <w:name w:val="advanced-help-link5"/>
    <w:basedOn w:val="Normal"/>
    <w:rsid w:val="00C5258F"/>
    <w:pPr>
      <w:bidi w:val="0"/>
      <w:spacing w:before="60"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6">
    <w:name w:val="advanced-help-link6"/>
    <w:basedOn w:val="Normal"/>
    <w:rsid w:val="00C5258F"/>
    <w:pPr>
      <w:bidi w:val="0"/>
      <w:spacing w:before="60"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group7">
    <w:name w:val="label-group7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abel-group8">
    <w:name w:val="label-group8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abel-group9">
    <w:name w:val="label-group9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changed3">
    <w:name w:val="tabledrag-changed3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escription8">
    <w:name w:val="description8"/>
    <w:basedOn w:val="Normal"/>
    <w:rsid w:val="00C5258F"/>
    <w:pPr>
      <w:bidi w:val="0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new3">
    <w:name w:val="content-new3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de3">
    <w:name w:val="code3"/>
    <w:basedOn w:val="DefaultParagraphFont"/>
    <w:rsid w:val="00C5258F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3">
    <w:name w:val="content-border3"/>
    <w:basedOn w:val="Normal"/>
    <w:rsid w:val="00C5258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rtablelistspan3">
    <w:name w:val="sortablelistspan3"/>
    <w:basedOn w:val="DefaultParagraphFont"/>
    <w:rsid w:val="00C5258F"/>
    <w:rPr>
      <w:vanish w:val="0"/>
      <w:webHidden w:val="0"/>
      <w:shd w:val="clear" w:color="auto" w:fill="F0F0EE"/>
      <w:specVanish w:val="0"/>
    </w:rPr>
  </w:style>
  <w:style w:type="paragraph" w:customStyle="1" w:styleId="node3">
    <w:name w:val="node3"/>
    <w:basedOn w:val="Normal"/>
    <w:rsid w:val="00C5258F"/>
    <w:pPr>
      <w:shd w:val="clear" w:color="auto" w:fill="FFFFEA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5">
    <w:name w:val="form-text5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6">
    <w:name w:val="form-text6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3">
    <w:name w:val="standard3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3">
    <w:name w:val="icon3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title3">
    <w:name w:val="title3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item24">
    <w:name w:val="form-item24"/>
    <w:basedOn w:val="Normal"/>
    <w:rsid w:val="00C5258F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5">
    <w:name w:val="form-item25"/>
    <w:basedOn w:val="Normal"/>
    <w:rsid w:val="00C5258F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9">
    <w:name w:val="description9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26">
    <w:name w:val="form-item26"/>
    <w:basedOn w:val="Normal"/>
    <w:rsid w:val="00C5258F"/>
    <w:pPr>
      <w:bidi w:val="0"/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7">
    <w:name w:val="form-item27"/>
    <w:basedOn w:val="Normal"/>
    <w:rsid w:val="00C5258F"/>
    <w:pPr>
      <w:bidi w:val="0"/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3">
    <w:name w:val="pager3"/>
    <w:basedOn w:val="Normal"/>
    <w:rsid w:val="00C5258F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8">
    <w:name w:val="form-item28"/>
    <w:basedOn w:val="Normal"/>
    <w:rsid w:val="00C5258F"/>
    <w:pPr>
      <w:bidi w:val="0"/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form-item29">
    <w:name w:val="form-item29"/>
    <w:basedOn w:val="Normal"/>
    <w:rsid w:val="00C5258F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30">
    <w:name w:val="form-item30"/>
    <w:basedOn w:val="Normal"/>
    <w:rsid w:val="00C5258F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3">
    <w:name w:val="grippie3"/>
    <w:basedOn w:val="Normal"/>
    <w:rsid w:val="00C5258F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3">
    <w:name w:val="handle3"/>
    <w:basedOn w:val="Normal"/>
    <w:rsid w:val="00C5258F"/>
    <w:pPr>
      <w:bidi w:val="0"/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js3">
    <w:name w:val="no-js3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ar3">
    <w:name w:val="bar3"/>
    <w:basedOn w:val="Normal"/>
    <w:rsid w:val="00C5258F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bidi w:val="0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3">
    <w:name w:val="filled3"/>
    <w:basedOn w:val="Normal"/>
    <w:rsid w:val="00C5258F"/>
    <w:pPr>
      <w:pBdr>
        <w:bottom w:val="single" w:sz="48" w:space="0" w:color="004A73"/>
      </w:pBdr>
      <w:shd w:val="clear" w:color="auto" w:fill="0072B9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5">
    <w:name w:val="throbber5"/>
    <w:basedOn w:val="Normal"/>
    <w:rsid w:val="00C5258F"/>
    <w:pPr>
      <w:bidi w:val="0"/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6">
    <w:name w:val="throbber6"/>
    <w:basedOn w:val="Normal"/>
    <w:rsid w:val="00C5258F"/>
    <w:pPr>
      <w:bidi w:val="0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3">
    <w:name w:val="js-hide3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ess-type3">
    <w:name w:val="access-type3"/>
    <w:basedOn w:val="Normal"/>
    <w:rsid w:val="00C5258F"/>
    <w:pPr>
      <w:bidi w:val="0"/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-type3">
    <w:name w:val="rule-type3"/>
    <w:basedOn w:val="Normal"/>
    <w:rsid w:val="00C5258F"/>
    <w:pPr>
      <w:bidi w:val="0"/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31">
    <w:name w:val="form-item31"/>
    <w:basedOn w:val="Normal"/>
    <w:rsid w:val="00C5258F"/>
    <w:pPr>
      <w:bidi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32">
    <w:name w:val="form-item32"/>
    <w:basedOn w:val="Normal"/>
    <w:rsid w:val="00C5258F"/>
    <w:pPr>
      <w:bidi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k3">
    <w:name w:val="mask3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ure3">
    <w:name w:val="picture3"/>
    <w:basedOn w:val="Normal"/>
    <w:rsid w:val="00C5258F"/>
    <w:pPr>
      <w:bidi w:val="0"/>
      <w:spacing w:after="24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">
    <w:name w:val="content3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3">
    <w:name w:val="views-exposed-widget3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8">
    <w:name w:val="form-submit8"/>
    <w:basedOn w:val="Normal"/>
    <w:rsid w:val="00C5258F"/>
    <w:pPr>
      <w:bidi w:val="0"/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33">
    <w:name w:val="form-item33"/>
    <w:basedOn w:val="Normal"/>
    <w:rsid w:val="00C5258F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9">
    <w:name w:val="form-submit9"/>
    <w:basedOn w:val="Normal"/>
    <w:rsid w:val="00C5258F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s-throbbing3">
    <w:name w:val="views-throbbing3"/>
    <w:basedOn w:val="DefaultParagraphFont"/>
    <w:rsid w:val="00C5258F"/>
  </w:style>
  <w:style w:type="character" w:customStyle="1" w:styleId="submitted">
    <w:name w:val="submitted"/>
    <w:basedOn w:val="DefaultParagraphFont"/>
    <w:rsid w:val="00C5258F"/>
  </w:style>
  <w:style w:type="paragraph" w:styleId="NormalWeb">
    <w:name w:val="Normal (Web)"/>
    <w:basedOn w:val="Normal"/>
    <w:uiPriority w:val="99"/>
    <w:semiHidden/>
    <w:unhideWhenUsed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4">
    <w:name w:val="menu4"/>
    <w:basedOn w:val="Normal"/>
    <w:rsid w:val="00C5258F"/>
    <w:pPr>
      <w:pBdr>
        <w:top w:val="single" w:sz="6" w:space="12" w:color="888888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links4">
    <w:name w:val="page-links4"/>
    <w:basedOn w:val="Normal"/>
    <w:rsid w:val="00C5258F"/>
    <w:pPr>
      <w:pBdr>
        <w:top w:val="single" w:sz="6" w:space="6" w:color="888888"/>
        <w:bottom w:val="single" w:sz="6" w:space="6" w:color="888888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4">
    <w:name w:val="page-previous4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4">
    <w:name w:val="page-up4"/>
    <w:basedOn w:val="Normal"/>
    <w:rsid w:val="00C5258F"/>
    <w:pPr>
      <w:bidi w:val="0"/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4">
    <w:name w:val="page-next4"/>
    <w:basedOn w:val="Normal"/>
    <w:rsid w:val="00C5258F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34">
    <w:name w:val="form-item34"/>
    <w:basedOn w:val="Normal"/>
    <w:rsid w:val="00C5258F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0">
    <w:name w:val="description10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4">
    <w:name w:val="field-label4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label-inline4">
    <w:name w:val="field-label-inline4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label-inline-first4">
    <w:name w:val="field-label-inline-first4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submit10">
    <w:name w:val="form-submit10"/>
    <w:basedOn w:val="Normal"/>
    <w:rsid w:val="00C5258F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4">
    <w:name w:val="number4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4">
    <w:name w:val="text4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-autocomplete4">
    <w:name w:val="reference-autocomplete4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7">
    <w:name w:val="advanced-help-link7"/>
    <w:basedOn w:val="Normal"/>
    <w:rsid w:val="00C5258F"/>
    <w:pPr>
      <w:bidi w:val="0"/>
      <w:spacing w:before="60"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8">
    <w:name w:val="advanced-help-link8"/>
    <w:basedOn w:val="Normal"/>
    <w:rsid w:val="00C5258F"/>
    <w:pPr>
      <w:bidi w:val="0"/>
      <w:spacing w:before="60"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group10">
    <w:name w:val="label-group10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abel-group11">
    <w:name w:val="label-group11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abel-group12">
    <w:name w:val="label-group12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changed4">
    <w:name w:val="tabledrag-changed4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escription11">
    <w:name w:val="description11"/>
    <w:basedOn w:val="Normal"/>
    <w:rsid w:val="00C5258F"/>
    <w:pPr>
      <w:bidi w:val="0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new4">
    <w:name w:val="content-new4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de4">
    <w:name w:val="code4"/>
    <w:basedOn w:val="DefaultParagraphFont"/>
    <w:rsid w:val="00C5258F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4">
    <w:name w:val="content-border4"/>
    <w:basedOn w:val="Normal"/>
    <w:rsid w:val="00C5258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rtablelistspan4">
    <w:name w:val="sortablelistspan4"/>
    <w:basedOn w:val="DefaultParagraphFont"/>
    <w:rsid w:val="00C5258F"/>
    <w:rPr>
      <w:vanish w:val="0"/>
      <w:webHidden w:val="0"/>
      <w:shd w:val="clear" w:color="auto" w:fill="F0F0EE"/>
      <w:specVanish w:val="0"/>
    </w:rPr>
  </w:style>
  <w:style w:type="paragraph" w:customStyle="1" w:styleId="node4">
    <w:name w:val="node4"/>
    <w:basedOn w:val="Normal"/>
    <w:rsid w:val="00C5258F"/>
    <w:pPr>
      <w:shd w:val="clear" w:color="auto" w:fill="FFFFEA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7">
    <w:name w:val="form-text7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8">
    <w:name w:val="form-text8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4">
    <w:name w:val="standard4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4">
    <w:name w:val="icon4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title4">
    <w:name w:val="title4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item35">
    <w:name w:val="form-item35"/>
    <w:basedOn w:val="Normal"/>
    <w:rsid w:val="00C5258F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36">
    <w:name w:val="form-item36"/>
    <w:basedOn w:val="Normal"/>
    <w:rsid w:val="00C5258F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2">
    <w:name w:val="description12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7">
    <w:name w:val="form-item37"/>
    <w:basedOn w:val="Normal"/>
    <w:rsid w:val="00C5258F"/>
    <w:pPr>
      <w:bidi w:val="0"/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38">
    <w:name w:val="form-item38"/>
    <w:basedOn w:val="Normal"/>
    <w:rsid w:val="00C5258F"/>
    <w:pPr>
      <w:bidi w:val="0"/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4">
    <w:name w:val="pager4"/>
    <w:basedOn w:val="Normal"/>
    <w:rsid w:val="00C5258F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39">
    <w:name w:val="form-item39"/>
    <w:basedOn w:val="Normal"/>
    <w:rsid w:val="00C5258F"/>
    <w:pPr>
      <w:bidi w:val="0"/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form-item40">
    <w:name w:val="form-item40"/>
    <w:basedOn w:val="Normal"/>
    <w:rsid w:val="00C5258F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1">
    <w:name w:val="form-item41"/>
    <w:basedOn w:val="Normal"/>
    <w:rsid w:val="00C5258F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4">
    <w:name w:val="grippie4"/>
    <w:basedOn w:val="Normal"/>
    <w:rsid w:val="00C5258F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4">
    <w:name w:val="handle4"/>
    <w:basedOn w:val="Normal"/>
    <w:rsid w:val="00C5258F"/>
    <w:pPr>
      <w:bidi w:val="0"/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js4">
    <w:name w:val="no-js4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ar4">
    <w:name w:val="bar4"/>
    <w:basedOn w:val="Normal"/>
    <w:rsid w:val="00C5258F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bidi w:val="0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4">
    <w:name w:val="filled4"/>
    <w:basedOn w:val="Normal"/>
    <w:rsid w:val="00C5258F"/>
    <w:pPr>
      <w:pBdr>
        <w:bottom w:val="single" w:sz="48" w:space="0" w:color="004A73"/>
      </w:pBdr>
      <w:shd w:val="clear" w:color="auto" w:fill="0072B9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7">
    <w:name w:val="throbber7"/>
    <w:basedOn w:val="Normal"/>
    <w:rsid w:val="00C5258F"/>
    <w:pPr>
      <w:bidi w:val="0"/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8">
    <w:name w:val="throbber8"/>
    <w:basedOn w:val="Normal"/>
    <w:rsid w:val="00C5258F"/>
    <w:pPr>
      <w:bidi w:val="0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4">
    <w:name w:val="js-hide4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ess-type4">
    <w:name w:val="access-type4"/>
    <w:basedOn w:val="Normal"/>
    <w:rsid w:val="00C5258F"/>
    <w:pPr>
      <w:bidi w:val="0"/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-type4">
    <w:name w:val="rule-type4"/>
    <w:basedOn w:val="Normal"/>
    <w:rsid w:val="00C5258F"/>
    <w:pPr>
      <w:bidi w:val="0"/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2">
    <w:name w:val="form-item42"/>
    <w:basedOn w:val="Normal"/>
    <w:rsid w:val="00C5258F"/>
    <w:pPr>
      <w:bidi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3">
    <w:name w:val="form-item43"/>
    <w:basedOn w:val="Normal"/>
    <w:rsid w:val="00C5258F"/>
    <w:pPr>
      <w:bidi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k4">
    <w:name w:val="mask4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ure4">
    <w:name w:val="picture4"/>
    <w:basedOn w:val="Normal"/>
    <w:rsid w:val="00C5258F"/>
    <w:pPr>
      <w:bidi w:val="0"/>
      <w:spacing w:after="24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">
    <w:name w:val="content4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4">
    <w:name w:val="views-exposed-widget4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1">
    <w:name w:val="form-submit11"/>
    <w:basedOn w:val="Normal"/>
    <w:rsid w:val="00C5258F"/>
    <w:pPr>
      <w:bidi w:val="0"/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4">
    <w:name w:val="form-item44"/>
    <w:basedOn w:val="Normal"/>
    <w:rsid w:val="00C5258F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2">
    <w:name w:val="form-submit12"/>
    <w:basedOn w:val="Normal"/>
    <w:rsid w:val="00C5258F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s-throbbing4">
    <w:name w:val="views-throbbing4"/>
    <w:basedOn w:val="DefaultParagraphFont"/>
    <w:rsid w:val="00C5258F"/>
  </w:style>
  <w:style w:type="paragraph" w:customStyle="1" w:styleId="subject">
    <w:name w:val="subject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eh">
    <w:name w:val="ayeh"/>
    <w:basedOn w:val="DefaultParagraphFont"/>
    <w:rsid w:val="00C5258F"/>
  </w:style>
  <w:style w:type="paragraph" w:customStyle="1" w:styleId="footnote">
    <w:name w:val="footnote"/>
    <w:basedOn w:val="Normal"/>
    <w:rsid w:val="00C52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7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749"/>
  </w:style>
  <w:style w:type="paragraph" w:styleId="Footer">
    <w:name w:val="footer"/>
    <w:basedOn w:val="Normal"/>
    <w:link w:val="FooterChar"/>
    <w:uiPriority w:val="99"/>
    <w:unhideWhenUsed/>
    <w:rsid w:val="008D7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8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0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90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45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arifat.nashriyat.ir/node/15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8082</Words>
  <Characters>46070</Characters>
  <Application>Microsoft Office Word</Application>
  <DocSecurity>0</DocSecurity>
  <Lines>383</Lines>
  <Paragraphs>108</Paragraphs>
  <ScaleCrop>false</ScaleCrop>
  <Company>Microsoft</Company>
  <LinksUpToDate>false</LinksUpToDate>
  <CharactersWithSpaces>54044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gholami</dc:creator>
  <cp:keywords/>
  <dc:description/>
  <cp:lastModifiedBy>Mahdi gholami</cp:lastModifiedBy>
  <cp:revision>8</cp:revision>
  <dcterms:created xsi:type="dcterms:W3CDTF">2017-11-24T14:37:00Z</dcterms:created>
  <dcterms:modified xsi:type="dcterms:W3CDTF">2017-12-17T12:36:00Z</dcterms:modified>
</cp:coreProperties>
</file>